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F81" w14:textId="77777777" w:rsidR="00387F75" w:rsidRDefault="007203B9">
      <w:pPr>
        <w:pStyle w:val="BodyText"/>
        <w:ind w:left="5288"/>
        <w:rPr>
          <w:rFonts w:ascii="Times New Roman"/>
        </w:rPr>
      </w:pPr>
      <w:r>
        <w:rPr>
          <w:rFonts w:ascii="Times New Roman"/>
          <w:noProof/>
        </w:rPr>
        <w:drawing>
          <wp:inline distT="0" distB="0" distL="0" distR="0" wp14:anchorId="54A6A5B7" wp14:editId="18303F6A">
            <wp:extent cx="835168" cy="8458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5168" cy="845820"/>
                    </a:xfrm>
                    <a:prstGeom prst="rect">
                      <a:avLst/>
                    </a:prstGeom>
                  </pic:spPr>
                </pic:pic>
              </a:graphicData>
            </a:graphic>
          </wp:inline>
        </w:drawing>
      </w:r>
    </w:p>
    <w:p w14:paraId="09C7EB90" w14:textId="77777777" w:rsidR="00387F75" w:rsidRDefault="00387F75">
      <w:pPr>
        <w:pStyle w:val="BodyText"/>
        <w:spacing w:before="8"/>
        <w:rPr>
          <w:rFonts w:ascii="Times New Roman"/>
          <w:sz w:val="5"/>
        </w:rPr>
      </w:pPr>
    </w:p>
    <w:tbl>
      <w:tblPr>
        <w:tblW w:w="10544" w:type="dxa"/>
        <w:tblInd w:w="125" w:type="dxa"/>
        <w:tblLayout w:type="fixed"/>
        <w:tblCellMar>
          <w:left w:w="0" w:type="dxa"/>
          <w:right w:w="0" w:type="dxa"/>
        </w:tblCellMar>
        <w:tblLook w:val="01E0" w:firstRow="1" w:lastRow="1" w:firstColumn="1" w:lastColumn="1" w:noHBand="0" w:noVBand="0"/>
      </w:tblPr>
      <w:tblGrid>
        <w:gridCol w:w="1075"/>
        <w:gridCol w:w="372"/>
        <w:gridCol w:w="8739"/>
        <w:gridCol w:w="358"/>
      </w:tblGrid>
      <w:tr w:rsidR="00387F75" w14:paraId="2A9A5629" w14:textId="77777777" w:rsidTr="006B2E0B">
        <w:trPr>
          <w:trHeight w:val="341"/>
        </w:trPr>
        <w:tc>
          <w:tcPr>
            <w:tcW w:w="1075" w:type="dxa"/>
          </w:tcPr>
          <w:p w14:paraId="55A4A2AB" w14:textId="1FFE3383" w:rsidR="00387F75" w:rsidRDefault="008116FA">
            <w:pPr>
              <w:pStyle w:val="TableParagraph"/>
              <w:rPr>
                <w:rFonts w:ascii="Times New Roman"/>
                <w:sz w:val="20"/>
              </w:rPr>
            </w:pPr>
            <w:r>
              <w:rPr>
                <w:rFonts w:ascii="Times New Roman"/>
                <w:sz w:val="20"/>
              </w:rPr>
              <w:t xml:space="preserve">       </w:t>
            </w:r>
          </w:p>
        </w:tc>
        <w:tc>
          <w:tcPr>
            <w:tcW w:w="9469" w:type="dxa"/>
            <w:gridSpan w:val="3"/>
            <w:tcBorders>
              <w:bottom w:val="single" w:sz="36" w:space="0" w:color="000000"/>
            </w:tcBorders>
          </w:tcPr>
          <w:p w14:paraId="28014C2B" w14:textId="77777777" w:rsidR="00387F75" w:rsidRDefault="007203B9" w:rsidP="004D0E3D">
            <w:pPr>
              <w:pStyle w:val="TableParagraph"/>
              <w:spacing w:line="356" w:lineRule="exact"/>
              <w:ind w:left="3185" w:hanging="3000"/>
              <w:jc w:val="center"/>
              <w:rPr>
                <w:b/>
                <w:sz w:val="32"/>
              </w:rPr>
            </w:pPr>
            <w:r>
              <w:rPr>
                <w:b/>
                <w:spacing w:val="-2"/>
                <w:sz w:val="32"/>
              </w:rPr>
              <w:t>MINUTES</w:t>
            </w:r>
          </w:p>
          <w:p w14:paraId="235CFC1B" w14:textId="0B97D5F4" w:rsidR="008116FA" w:rsidRDefault="007203B9" w:rsidP="004D0E3D">
            <w:pPr>
              <w:pStyle w:val="TableParagraph"/>
              <w:ind w:left="1822" w:hanging="800"/>
              <w:jc w:val="center"/>
              <w:rPr>
                <w:b/>
                <w:sz w:val="32"/>
              </w:rPr>
            </w:pPr>
            <w:r>
              <w:rPr>
                <w:b/>
                <w:sz w:val="32"/>
              </w:rPr>
              <w:t>COMMUNITY</w:t>
            </w:r>
            <w:r>
              <w:rPr>
                <w:b/>
                <w:spacing w:val="-22"/>
                <w:sz w:val="32"/>
              </w:rPr>
              <w:t xml:space="preserve"> </w:t>
            </w:r>
            <w:r>
              <w:rPr>
                <w:b/>
                <w:sz w:val="32"/>
              </w:rPr>
              <w:t>DEVELOPMENT</w:t>
            </w:r>
            <w:r>
              <w:rPr>
                <w:b/>
                <w:spacing w:val="-18"/>
                <w:sz w:val="32"/>
              </w:rPr>
              <w:t xml:space="preserve"> </w:t>
            </w:r>
            <w:r>
              <w:rPr>
                <w:b/>
                <w:sz w:val="32"/>
              </w:rPr>
              <w:t>BOARD</w:t>
            </w:r>
          </w:p>
          <w:p w14:paraId="482B2768" w14:textId="5AF7A950" w:rsidR="008116FA" w:rsidRDefault="008116FA" w:rsidP="004D0E3D">
            <w:pPr>
              <w:pStyle w:val="TableParagraph"/>
              <w:jc w:val="center"/>
              <w:rPr>
                <w:b/>
                <w:sz w:val="32"/>
              </w:rPr>
            </w:pPr>
            <w:r>
              <w:rPr>
                <w:b/>
                <w:sz w:val="32"/>
              </w:rPr>
              <w:t>SPECIAL MEETING</w:t>
            </w:r>
          </w:p>
          <w:p w14:paraId="54D3E37D" w14:textId="6A275152" w:rsidR="00387F75" w:rsidRDefault="007203B9" w:rsidP="004D0E3D">
            <w:pPr>
              <w:pStyle w:val="TableParagraph"/>
              <w:jc w:val="center"/>
              <w:rPr>
                <w:b/>
                <w:sz w:val="32"/>
              </w:rPr>
            </w:pPr>
            <w:r>
              <w:rPr>
                <w:b/>
                <w:sz w:val="32"/>
              </w:rPr>
              <w:t>MA</w:t>
            </w:r>
            <w:r w:rsidR="008116FA">
              <w:rPr>
                <w:b/>
                <w:sz w:val="32"/>
              </w:rPr>
              <w:t>Y 23</w:t>
            </w:r>
            <w:r>
              <w:rPr>
                <w:b/>
                <w:sz w:val="32"/>
              </w:rPr>
              <w:t>, 2022, AT 6:00 P.M.</w:t>
            </w:r>
          </w:p>
          <w:p w14:paraId="034BBCD4" w14:textId="01679D98" w:rsidR="004D0E3D" w:rsidRDefault="007203B9" w:rsidP="004D0E3D">
            <w:pPr>
              <w:pStyle w:val="TableParagraph"/>
              <w:spacing w:before="1"/>
              <w:ind w:left="2631" w:right="2606"/>
              <w:jc w:val="center"/>
              <w:rPr>
                <w:b/>
                <w:sz w:val="24"/>
              </w:rPr>
            </w:pPr>
            <w:r>
              <w:rPr>
                <w:b/>
                <w:sz w:val="24"/>
              </w:rPr>
              <w:t>COUNCIL</w:t>
            </w:r>
            <w:r>
              <w:rPr>
                <w:b/>
                <w:spacing w:val="-17"/>
                <w:sz w:val="24"/>
              </w:rPr>
              <w:t xml:space="preserve"> </w:t>
            </w:r>
            <w:r>
              <w:rPr>
                <w:b/>
                <w:sz w:val="24"/>
              </w:rPr>
              <w:t>CHAMBERS</w:t>
            </w:r>
          </w:p>
          <w:p w14:paraId="5FCB1264" w14:textId="3BA6A66F" w:rsidR="00387F75" w:rsidRDefault="007203B9" w:rsidP="004D0E3D">
            <w:pPr>
              <w:pStyle w:val="TableParagraph"/>
              <w:spacing w:before="1"/>
              <w:ind w:left="2631" w:right="2606"/>
              <w:jc w:val="center"/>
              <w:rPr>
                <w:b/>
                <w:sz w:val="24"/>
              </w:rPr>
            </w:pPr>
            <w:r>
              <w:rPr>
                <w:b/>
                <w:sz w:val="24"/>
              </w:rPr>
              <w:t>116 FIRST STREET</w:t>
            </w:r>
          </w:p>
          <w:p w14:paraId="0C8D7A52" w14:textId="77777777" w:rsidR="00387F75" w:rsidRDefault="007203B9" w:rsidP="004D0E3D">
            <w:pPr>
              <w:pStyle w:val="TableParagraph"/>
              <w:ind w:left="1898" w:right="1873"/>
              <w:jc w:val="center"/>
              <w:rPr>
                <w:b/>
                <w:sz w:val="24"/>
              </w:rPr>
            </w:pPr>
            <w:r>
              <w:rPr>
                <w:b/>
                <w:sz w:val="24"/>
              </w:rPr>
              <w:t>NEPTUNE</w:t>
            </w:r>
            <w:r>
              <w:rPr>
                <w:b/>
                <w:spacing w:val="-7"/>
                <w:sz w:val="24"/>
              </w:rPr>
              <w:t xml:space="preserve"> </w:t>
            </w:r>
            <w:r>
              <w:rPr>
                <w:b/>
                <w:sz w:val="24"/>
              </w:rPr>
              <w:t>BEACH,</w:t>
            </w:r>
            <w:r>
              <w:rPr>
                <w:b/>
                <w:spacing w:val="-6"/>
                <w:sz w:val="24"/>
              </w:rPr>
              <w:t xml:space="preserve"> </w:t>
            </w:r>
            <w:r>
              <w:rPr>
                <w:b/>
                <w:sz w:val="24"/>
              </w:rPr>
              <w:t>FLORIDA</w:t>
            </w:r>
            <w:r>
              <w:rPr>
                <w:b/>
                <w:spacing w:val="-6"/>
                <w:sz w:val="24"/>
              </w:rPr>
              <w:t xml:space="preserve"> </w:t>
            </w:r>
            <w:r>
              <w:rPr>
                <w:b/>
                <w:spacing w:val="-2"/>
                <w:sz w:val="24"/>
              </w:rPr>
              <w:t>32266</w:t>
            </w:r>
          </w:p>
        </w:tc>
      </w:tr>
      <w:tr w:rsidR="00387F75" w:rsidRPr="006F1968" w14:paraId="4A83A708" w14:textId="77777777" w:rsidTr="006B2E0B">
        <w:trPr>
          <w:gridAfter w:val="1"/>
          <w:wAfter w:w="358" w:type="dxa"/>
          <w:trHeight w:val="126"/>
        </w:trPr>
        <w:tc>
          <w:tcPr>
            <w:tcW w:w="1447" w:type="dxa"/>
            <w:gridSpan w:val="2"/>
          </w:tcPr>
          <w:p w14:paraId="7DE82979" w14:textId="77777777" w:rsidR="00387F75" w:rsidRPr="006F1968" w:rsidRDefault="00387F75" w:rsidP="006F1968">
            <w:pPr>
              <w:pStyle w:val="TableParagraph"/>
              <w:ind w:right="660"/>
            </w:pPr>
          </w:p>
        </w:tc>
        <w:tc>
          <w:tcPr>
            <w:tcW w:w="8739" w:type="dxa"/>
            <w:tcBorders>
              <w:top w:val="single" w:sz="36" w:space="0" w:color="000000"/>
            </w:tcBorders>
          </w:tcPr>
          <w:p w14:paraId="50181E76" w14:textId="77777777" w:rsidR="00C20F77" w:rsidRPr="006F1968" w:rsidRDefault="00C20F77" w:rsidP="006F1968">
            <w:pPr>
              <w:pStyle w:val="TableParagraph"/>
              <w:spacing w:line="213" w:lineRule="exact"/>
              <w:ind w:left="329" w:right="660"/>
            </w:pPr>
          </w:p>
          <w:p w14:paraId="6D96BAA8" w14:textId="2F9301E8" w:rsidR="00387F75" w:rsidRPr="006F1968" w:rsidRDefault="007203B9" w:rsidP="007C2087">
            <w:pPr>
              <w:pStyle w:val="TableParagraph"/>
              <w:spacing w:line="213" w:lineRule="exact"/>
              <w:ind w:left="329" w:right="660"/>
            </w:pPr>
            <w:r w:rsidRPr="006F1968">
              <w:t>Pursuant</w:t>
            </w:r>
            <w:r w:rsidRPr="006F1968">
              <w:rPr>
                <w:spacing w:val="-8"/>
              </w:rPr>
              <w:t xml:space="preserve"> </w:t>
            </w:r>
            <w:r w:rsidRPr="006F1968">
              <w:t>to</w:t>
            </w:r>
            <w:r w:rsidRPr="006F1968">
              <w:rPr>
                <w:spacing w:val="-8"/>
              </w:rPr>
              <w:t xml:space="preserve"> </w:t>
            </w:r>
            <w:r w:rsidRPr="006F1968">
              <w:t>proper</w:t>
            </w:r>
            <w:r w:rsidRPr="006F1968">
              <w:rPr>
                <w:spacing w:val="-7"/>
              </w:rPr>
              <w:t xml:space="preserve"> </w:t>
            </w:r>
            <w:r w:rsidRPr="006F1968">
              <w:t>notice</w:t>
            </w:r>
            <w:r w:rsidRPr="006F1968">
              <w:rPr>
                <w:spacing w:val="-8"/>
              </w:rPr>
              <w:t xml:space="preserve"> </w:t>
            </w:r>
            <w:r w:rsidRPr="006F1968">
              <w:t>a</w:t>
            </w:r>
            <w:r w:rsidRPr="006F1968">
              <w:rPr>
                <w:spacing w:val="-6"/>
              </w:rPr>
              <w:t xml:space="preserve"> </w:t>
            </w:r>
            <w:r w:rsidRPr="006F1968">
              <w:t>public</w:t>
            </w:r>
            <w:r w:rsidRPr="006F1968">
              <w:rPr>
                <w:spacing w:val="-7"/>
              </w:rPr>
              <w:t xml:space="preserve"> </w:t>
            </w:r>
            <w:r w:rsidRPr="006F1968">
              <w:t>hearing</w:t>
            </w:r>
            <w:r w:rsidRPr="006F1968">
              <w:rPr>
                <w:spacing w:val="-8"/>
              </w:rPr>
              <w:t xml:space="preserve"> </w:t>
            </w:r>
            <w:r w:rsidRPr="006F1968">
              <w:t>of</w:t>
            </w:r>
            <w:r w:rsidRPr="006F1968">
              <w:rPr>
                <w:spacing w:val="-7"/>
              </w:rPr>
              <w:t xml:space="preserve"> </w:t>
            </w:r>
            <w:r w:rsidRPr="006F1968">
              <w:t>the</w:t>
            </w:r>
            <w:r w:rsidRPr="006F1968">
              <w:rPr>
                <w:spacing w:val="-8"/>
              </w:rPr>
              <w:t xml:space="preserve"> </w:t>
            </w:r>
            <w:r w:rsidRPr="006F1968">
              <w:t>Community</w:t>
            </w:r>
            <w:r w:rsidRPr="006F1968">
              <w:rPr>
                <w:spacing w:val="-7"/>
              </w:rPr>
              <w:t xml:space="preserve"> </w:t>
            </w:r>
            <w:r w:rsidRPr="006F1968">
              <w:t>Development</w:t>
            </w:r>
            <w:r w:rsidRPr="006F1968">
              <w:rPr>
                <w:spacing w:val="-7"/>
              </w:rPr>
              <w:t xml:space="preserve"> </w:t>
            </w:r>
            <w:r w:rsidRPr="006F1968">
              <w:rPr>
                <w:spacing w:val="-2"/>
              </w:rPr>
              <w:t>Board</w:t>
            </w:r>
            <w:r w:rsidR="007C2087">
              <w:rPr>
                <w:spacing w:val="-2"/>
              </w:rPr>
              <w:t xml:space="preserve"> </w:t>
            </w:r>
            <w:r w:rsidRPr="006F1968">
              <w:t>for</w:t>
            </w:r>
            <w:r w:rsidRPr="006F1968">
              <w:rPr>
                <w:spacing w:val="-12"/>
              </w:rPr>
              <w:t xml:space="preserve"> </w:t>
            </w:r>
            <w:r w:rsidRPr="006F1968">
              <w:t>the</w:t>
            </w:r>
            <w:r w:rsidRPr="006F1968">
              <w:rPr>
                <w:spacing w:val="-13"/>
              </w:rPr>
              <w:t xml:space="preserve"> </w:t>
            </w:r>
            <w:r w:rsidRPr="006F1968">
              <w:t>City</w:t>
            </w:r>
            <w:r w:rsidRPr="006F1968">
              <w:rPr>
                <w:spacing w:val="-12"/>
              </w:rPr>
              <w:t xml:space="preserve"> </w:t>
            </w:r>
            <w:r w:rsidRPr="006F1968">
              <w:t>of</w:t>
            </w:r>
            <w:r w:rsidRPr="006F1968">
              <w:rPr>
                <w:spacing w:val="-13"/>
              </w:rPr>
              <w:t xml:space="preserve"> </w:t>
            </w:r>
            <w:r w:rsidRPr="006F1968">
              <w:t>Neptune</w:t>
            </w:r>
            <w:r w:rsidRPr="006F1968">
              <w:rPr>
                <w:spacing w:val="-11"/>
              </w:rPr>
              <w:t xml:space="preserve"> </w:t>
            </w:r>
            <w:r w:rsidRPr="006F1968">
              <w:t>Beach</w:t>
            </w:r>
            <w:r w:rsidRPr="006F1968">
              <w:rPr>
                <w:spacing w:val="-13"/>
              </w:rPr>
              <w:t xml:space="preserve"> </w:t>
            </w:r>
            <w:r w:rsidRPr="006F1968">
              <w:t>was</w:t>
            </w:r>
            <w:r w:rsidRPr="006F1968">
              <w:rPr>
                <w:spacing w:val="-8"/>
              </w:rPr>
              <w:t xml:space="preserve"> </w:t>
            </w:r>
            <w:r w:rsidRPr="006F1968">
              <w:t>held</w:t>
            </w:r>
            <w:r w:rsidRPr="006F1968">
              <w:rPr>
                <w:spacing w:val="-10"/>
              </w:rPr>
              <w:t xml:space="preserve"> </w:t>
            </w:r>
            <w:r w:rsidRPr="006F1968">
              <w:t>in</w:t>
            </w:r>
            <w:r w:rsidRPr="006F1968">
              <w:rPr>
                <w:spacing w:val="-11"/>
              </w:rPr>
              <w:t xml:space="preserve"> </w:t>
            </w:r>
            <w:r w:rsidRPr="006F1968">
              <w:t>person</w:t>
            </w:r>
            <w:r w:rsidRPr="006F1968">
              <w:rPr>
                <w:spacing w:val="-8"/>
              </w:rPr>
              <w:t xml:space="preserve"> </w:t>
            </w:r>
            <w:r w:rsidRPr="006F1968">
              <w:t>Ma</w:t>
            </w:r>
            <w:r w:rsidR="008116FA" w:rsidRPr="006F1968">
              <w:t>y 23</w:t>
            </w:r>
            <w:r w:rsidRPr="006F1968">
              <w:t>,</w:t>
            </w:r>
            <w:r w:rsidRPr="006F1968">
              <w:rPr>
                <w:spacing w:val="-13"/>
              </w:rPr>
              <w:t xml:space="preserve"> </w:t>
            </w:r>
            <w:r w:rsidRPr="006F1968">
              <w:t>2022,</w:t>
            </w:r>
            <w:r w:rsidRPr="006F1968">
              <w:rPr>
                <w:spacing w:val="-12"/>
              </w:rPr>
              <w:t xml:space="preserve"> </w:t>
            </w:r>
            <w:r w:rsidRPr="006F1968">
              <w:t>at</w:t>
            </w:r>
            <w:r w:rsidRPr="006F1968">
              <w:rPr>
                <w:spacing w:val="-12"/>
              </w:rPr>
              <w:t xml:space="preserve"> </w:t>
            </w:r>
            <w:r w:rsidRPr="006F1968">
              <w:t>6:0</w:t>
            </w:r>
            <w:r w:rsidR="00EE6603" w:rsidRPr="006F1968">
              <w:t>2</w:t>
            </w:r>
            <w:r w:rsidRPr="006F1968">
              <w:rPr>
                <w:spacing w:val="-10"/>
              </w:rPr>
              <w:t xml:space="preserve"> </w:t>
            </w:r>
            <w:r w:rsidRPr="006F1968">
              <w:t>p.m. in the Council Chambers.</w:t>
            </w:r>
          </w:p>
        </w:tc>
      </w:tr>
      <w:tr w:rsidR="00387F75" w:rsidRPr="006F1968" w14:paraId="7BA201F0" w14:textId="77777777" w:rsidTr="006B2E0B">
        <w:trPr>
          <w:gridAfter w:val="1"/>
          <w:wAfter w:w="358" w:type="dxa"/>
          <w:trHeight w:val="399"/>
        </w:trPr>
        <w:tc>
          <w:tcPr>
            <w:tcW w:w="1447" w:type="dxa"/>
            <w:gridSpan w:val="2"/>
          </w:tcPr>
          <w:p w14:paraId="37ABBC3E" w14:textId="77777777" w:rsidR="00387F75" w:rsidRPr="006F1968" w:rsidRDefault="007203B9" w:rsidP="00357DE5">
            <w:pPr>
              <w:pStyle w:val="TableParagraph"/>
              <w:spacing w:before="122"/>
              <w:ind w:left="50" w:right="225"/>
            </w:pPr>
            <w:r w:rsidRPr="006F1968">
              <w:rPr>
                <w:spacing w:val="-2"/>
              </w:rPr>
              <w:t>Attendance</w:t>
            </w:r>
          </w:p>
        </w:tc>
        <w:tc>
          <w:tcPr>
            <w:tcW w:w="8739" w:type="dxa"/>
          </w:tcPr>
          <w:p w14:paraId="5261644C" w14:textId="77777777" w:rsidR="00387F75" w:rsidRPr="006F1968" w:rsidRDefault="007203B9" w:rsidP="007C2087">
            <w:pPr>
              <w:pStyle w:val="TableParagraph"/>
              <w:spacing w:before="122"/>
              <w:ind w:left="305" w:right="660" w:firstLine="821"/>
            </w:pPr>
            <w:r w:rsidRPr="006F1968">
              <w:t>Board</w:t>
            </w:r>
            <w:r w:rsidRPr="006F1968">
              <w:rPr>
                <w:spacing w:val="-5"/>
              </w:rPr>
              <w:t xml:space="preserve"> </w:t>
            </w:r>
            <w:r w:rsidRPr="006F1968">
              <w:t>members</w:t>
            </w:r>
            <w:r w:rsidRPr="006F1968">
              <w:rPr>
                <w:spacing w:val="-5"/>
              </w:rPr>
              <w:t xml:space="preserve"> </w:t>
            </w:r>
            <w:r w:rsidRPr="006F1968">
              <w:t>were</w:t>
            </w:r>
            <w:r w:rsidRPr="006F1968">
              <w:rPr>
                <w:spacing w:val="-7"/>
              </w:rPr>
              <w:t xml:space="preserve"> </w:t>
            </w:r>
            <w:r w:rsidRPr="006F1968">
              <w:t>in</w:t>
            </w:r>
            <w:r w:rsidRPr="006F1968">
              <w:rPr>
                <w:spacing w:val="-7"/>
              </w:rPr>
              <w:t xml:space="preserve"> </w:t>
            </w:r>
            <w:r w:rsidRPr="006F1968">
              <w:rPr>
                <w:spacing w:val="-2"/>
              </w:rPr>
              <w:t>attendance:</w:t>
            </w:r>
          </w:p>
          <w:p w14:paraId="7D51A646" w14:textId="77777777" w:rsidR="00387F75" w:rsidRPr="006F1968" w:rsidRDefault="007203B9" w:rsidP="007C2087">
            <w:pPr>
              <w:pStyle w:val="TableParagraph"/>
              <w:spacing w:before="1" w:line="229" w:lineRule="exact"/>
              <w:ind w:left="305" w:right="660" w:firstLine="821"/>
            </w:pPr>
            <w:r w:rsidRPr="006F1968">
              <w:t>Bob</w:t>
            </w:r>
            <w:r w:rsidRPr="006F1968">
              <w:rPr>
                <w:spacing w:val="-9"/>
              </w:rPr>
              <w:t xml:space="preserve"> </w:t>
            </w:r>
            <w:r w:rsidRPr="006F1968">
              <w:t>Frosio,</w:t>
            </w:r>
            <w:r w:rsidRPr="006F1968">
              <w:rPr>
                <w:spacing w:val="-7"/>
              </w:rPr>
              <w:t xml:space="preserve"> </w:t>
            </w:r>
            <w:r w:rsidRPr="006F1968">
              <w:rPr>
                <w:spacing w:val="-4"/>
              </w:rPr>
              <w:t>Chair</w:t>
            </w:r>
          </w:p>
          <w:p w14:paraId="4064D67F" w14:textId="18005F8D" w:rsidR="00387F75" w:rsidRPr="006F1968" w:rsidRDefault="007203B9" w:rsidP="007C2087">
            <w:pPr>
              <w:pStyle w:val="TableParagraph"/>
              <w:spacing w:line="229" w:lineRule="exact"/>
              <w:ind w:left="305" w:right="660" w:firstLine="821"/>
              <w:rPr>
                <w:spacing w:val="-4"/>
              </w:rPr>
            </w:pPr>
            <w:r w:rsidRPr="006F1968">
              <w:rPr>
                <w:spacing w:val="-2"/>
              </w:rPr>
              <w:t>Greg</w:t>
            </w:r>
            <w:r w:rsidRPr="006F1968">
              <w:rPr>
                <w:spacing w:val="7"/>
              </w:rPr>
              <w:t xml:space="preserve"> </w:t>
            </w:r>
            <w:r w:rsidRPr="006F1968">
              <w:rPr>
                <w:spacing w:val="-2"/>
              </w:rPr>
              <w:t>Schwa</w:t>
            </w:r>
            <w:r w:rsidR="00EE6603" w:rsidRPr="006F1968">
              <w:rPr>
                <w:spacing w:val="-2"/>
              </w:rPr>
              <w:t>r</w:t>
            </w:r>
            <w:r w:rsidRPr="006F1968">
              <w:rPr>
                <w:spacing w:val="-2"/>
              </w:rPr>
              <w:t>tzenberger,</w:t>
            </w:r>
            <w:r w:rsidRPr="006F1968">
              <w:rPr>
                <w:spacing w:val="10"/>
              </w:rPr>
              <w:t xml:space="preserve"> </w:t>
            </w:r>
            <w:r w:rsidRPr="006F1968">
              <w:rPr>
                <w:spacing w:val="-2"/>
              </w:rPr>
              <w:t>Vice-</w:t>
            </w:r>
            <w:r w:rsidRPr="006F1968">
              <w:rPr>
                <w:spacing w:val="-4"/>
              </w:rPr>
              <w:t>Chair</w:t>
            </w:r>
          </w:p>
          <w:p w14:paraId="615E506E" w14:textId="18545F5C" w:rsidR="00F22888" w:rsidRPr="006F1968" w:rsidRDefault="00F22888" w:rsidP="007C2087">
            <w:pPr>
              <w:pStyle w:val="TableParagraph"/>
              <w:spacing w:line="229" w:lineRule="exact"/>
              <w:ind w:left="305" w:right="660" w:firstLine="821"/>
            </w:pPr>
            <w:r w:rsidRPr="006F1968">
              <w:rPr>
                <w:spacing w:val="-4"/>
              </w:rPr>
              <w:t>William Hilton III, Member</w:t>
            </w:r>
          </w:p>
          <w:p w14:paraId="00327ABE" w14:textId="77777777" w:rsidR="00F22888" w:rsidRPr="006F1968" w:rsidRDefault="007203B9" w:rsidP="007C2087">
            <w:pPr>
              <w:pStyle w:val="TableParagraph"/>
              <w:ind w:left="305" w:right="660" w:firstLine="821"/>
            </w:pPr>
            <w:r w:rsidRPr="006F1968">
              <w:t>W.</w:t>
            </w:r>
            <w:r w:rsidRPr="006F1968">
              <w:rPr>
                <w:spacing w:val="-14"/>
              </w:rPr>
              <w:t xml:space="preserve"> </w:t>
            </w:r>
            <w:r w:rsidRPr="006F1968">
              <w:t>Jeremy</w:t>
            </w:r>
            <w:r w:rsidRPr="006F1968">
              <w:rPr>
                <w:spacing w:val="-14"/>
              </w:rPr>
              <w:t xml:space="preserve"> </w:t>
            </w:r>
            <w:r w:rsidRPr="006F1968">
              <w:t>Randolph,</w:t>
            </w:r>
            <w:r w:rsidRPr="006F1968">
              <w:rPr>
                <w:spacing w:val="-13"/>
              </w:rPr>
              <w:t xml:space="preserve"> </w:t>
            </w:r>
            <w:r w:rsidRPr="006F1968">
              <w:t xml:space="preserve">Member </w:t>
            </w:r>
          </w:p>
          <w:p w14:paraId="07E35F95" w14:textId="38D6862F" w:rsidR="00F22888" w:rsidRPr="006F1968" w:rsidRDefault="00F22888" w:rsidP="007C2087">
            <w:pPr>
              <w:pStyle w:val="TableParagraph"/>
              <w:ind w:left="305" w:right="660" w:firstLine="821"/>
            </w:pPr>
            <w:r w:rsidRPr="006F1968">
              <w:t>Rene Atayan, Member</w:t>
            </w:r>
          </w:p>
          <w:p w14:paraId="7785A4C5" w14:textId="7B0E3177" w:rsidR="00387F75" w:rsidRPr="006F1968" w:rsidRDefault="007203B9" w:rsidP="007C2087">
            <w:pPr>
              <w:pStyle w:val="TableParagraph"/>
              <w:ind w:left="305" w:right="660" w:firstLine="821"/>
            </w:pPr>
            <w:r w:rsidRPr="006F1968">
              <w:t>Jonathan Raiti, Member</w:t>
            </w:r>
          </w:p>
          <w:p w14:paraId="199E93DA" w14:textId="77777777" w:rsidR="00F22888" w:rsidRPr="006F1968" w:rsidRDefault="00F22888" w:rsidP="007C2087">
            <w:pPr>
              <w:pStyle w:val="TableParagraph"/>
              <w:ind w:left="305" w:right="660" w:firstLine="821"/>
            </w:pPr>
            <w:r w:rsidRPr="006F1968">
              <w:t>Charles Miller, Member</w:t>
            </w:r>
          </w:p>
          <w:p w14:paraId="76EC7833" w14:textId="77777777" w:rsidR="00387F75" w:rsidRPr="006F1968" w:rsidRDefault="00387F75" w:rsidP="006F1968">
            <w:pPr>
              <w:pStyle w:val="TableParagraph"/>
              <w:spacing w:before="10"/>
              <w:ind w:right="660"/>
            </w:pPr>
          </w:p>
          <w:p w14:paraId="68CC2B32" w14:textId="10359959" w:rsidR="00387F75" w:rsidRPr="006F1968" w:rsidRDefault="00F22888" w:rsidP="006F1968">
            <w:pPr>
              <w:pStyle w:val="TableParagraph"/>
              <w:ind w:left="329" w:right="660"/>
            </w:pPr>
            <w:r w:rsidRPr="006F1968">
              <w:t>Tony Mazzola and Rhonda Charles</w:t>
            </w:r>
            <w:r w:rsidR="007203B9" w:rsidRPr="006F1968">
              <w:t>,</w:t>
            </w:r>
            <w:r w:rsidR="007203B9" w:rsidRPr="006F1968">
              <w:rPr>
                <w:spacing w:val="-7"/>
              </w:rPr>
              <w:t xml:space="preserve"> </w:t>
            </w:r>
            <w:r w:rsidR="007203B9" w:rsidRPr="006F1968">
              <w:t>alternate</w:t>
            </w:r>
            <w:r w:rsidR="007203B9" w:rsidRPr="006F1968">
              <w:rPr>
                <w:spacing w:val="-6"/>
              </w:rPr>
              <w:t xml:space="preserve"> </w:t>
            </w:r>
            <w:r w:rsidR="007203B9" w:rsidRPr="006F1968">
              <w:t>member</w:t>
            </w:r>
            <w:r w:rsidRPr="006F1968">
              <w:t>s</w:t>
            </w:r>
            <w:r w:rsidR="007203B9" w:rsidRPr="006F1968">
              <w:t>,</w:t>
            </w:r>
            <w:r w:rsidR="007203B9" w:rsidRPr="006F1968">
              <w:rPr>
                <w:spacing w:val="-7"/>
              </w:rPr>
              <w:t xml:space="preserve"> </w:t>
            </w:r>
            <w:r w:rsidR="007203B9" w:rsidRPr="006F1968">
              <w:t>w</w:t>
            </w:r>
            <w:r w:rsidRPr="006F1968">
              <w:t>ere</w:t>
            </w:r>
            <w:r w:rsidR="007203B9" w:rsidRPr="006F1968">
              <w:rPr>
                <w:spacing w:val="-4"/>
              </w:rPr>
              <w:t xml:space="preserve"> </w:t>
            </w:r>
            <w:r w:rsidR="007203B9" w:rsidRPr="006F1968">
              <w:t>also</w:t>
            </w:r>
            <w:r w:rsidR="007203B9" w:rsidRPr="006F1968">
              <w:rPr>
                <w:spacing w:val="-5"/>
              </w:rPr>
              <w:t xml:space="preserve"> </w:t>
            </w:r>
            <w:r w:rsidR="007203B9" w:rsidRPr="006F1968">
              <w:t>in</w:t>
            </w:r>
            <w:r w:rsidR="007203B9" w:rsidRPr="006F1968">
              <w:rPr>
                <w:spacing w:val="-5"/>
              </w:rPr>
              <w:t xml:space="preserve"> </w:t>
            </w:r>
            <w:r w:rsidR="007203B9" w:rsidRPr="006F1968">
              <w:rPr>
                <w:spacing w:val="-2"/>
              </w:rPr>
              <w:t>attendance.</w:t>
            </w:r>
          </w:p>
        </w:tc>
      </w:tr>
      <w:tr w:rsidR="00387F75" w:rsidRPr="006F1968" w14:paraId="71E35E42" w14:textId="77777777" w:rsidTr="006B2E0B">
        <w:trPr>
          <w:gridAfter w:val="1"/>
          <w:wAfter w:w="358" w:type="dxa"/>
          <w:trHeight w:val="225"/>
        </w:trPr>
        <w:tc>
          <w:tcPr>
            <w:tcW w:w="1447" w:type="dxa"/>
            <w:gridSpan w:val="2"/>
          </w:tcPr>
          <w:p w14:paraId="11316028" w14:textId="77777777" w:rsidR="00387F75" w:rsidRPr="006F1968" w:rsidRDefault="00387F75" w:rsidP="006F1968">
            <w:pPr>
              <w:pStyle w:val="TableParagraph"/>
              <w:ind w:right="660"/>
            </w:pPr>
          </w:p>
        </w:tc>
        <w:tc>
          <w:tcPr>
            <w:tcW w:w="8739" w:type="dxa"/>
          </w:tcPr>
          <w:p w14:paraId="2E429DB2" w14:textId="77777777" w:rsidR="00387F75" w:rsidRPr="006F1968" w:rsidRDefault="007203B9" w:rsidP="006F1968">
            <w:pPr>
              <w:pStyle w:val="TableParagraph"/>
              <w:spacing w:before="112"/>
              <w:ind w:left="329" w:right="660"/>
            </w:pPr>
            <w:r w:rsidRPr="006F1968">
              <w:t>The</w:t>
            </w:r>
            <w:r w:rsidRPr="006F1968">
              <w:rPr>
                <w:spacing w:val="-9"/>
              </w:rPr>
              <w:t xml:space="preserve"> </w:t>
            </w:r>
            <w:r w:rsidRPr="006F1968">
              <w:t>following</w:t>
            </w:r>
            <w:r w:rsidRPr="006F1968">
              <w:rPr>
                <w:spacing w:val="-9"/>
              </w:rPr>
              <w:t xml:space="preserve"> </w:t>
            </w:r>
            <w:r w:rsidRPr="006F1968">
              <w:t>staff</w:t>
            </w:r>
            <w:r w:rsidRPr="006F1968">
              <w:rPr>
                <w:spacing w:val="-9"/>
              </w:rPr>
              <w:t xml:space="preserve"> </w:t>
            </w:r>
            <w:r w:rsidRPr="006F1968">
              <w:t>members</w:t>
            </w:r>
            <w:r w:rsidRPr="006F1968">
              <w:rPr>
                <w:spacing w:val="-6"/>
              </w:rPr>
              <w:t xml:space="preserve"> </w:t>
            </w:r>
            <w:r w:rsidRPr="006F1968">
              <w:t>were</w:t>
            </w:r>
            <w:r w:rsidRPr="006F1968">
              <w:rPr>
                <w:spacing w:val="-8"/>
              </w:rPr>
              <w:t xml:space="preserve"> </w:t>
            </w:r>
            <w:r w:rsidRPr="006F1968">
              <w:rPr>
                <w:spacing w:val="-2"/>
              </w:rPr>
              <w:t>present:</w:t>
            </w:r>
          </w:p>
          <w:p w14:paraId="4CA89439" w14:textId="77777777" w:rsidR="00387F75" w:rsidRPr="006F1968" w:rsidRDefault="00387F75" w:rsidP="006F1968">
            <w:pPr>
              <w:pStyle w:val="TableParagraph"/>
              <w:ind w:right="660"/>
            </w:pPr>
          </w:p>
          <w:p w14:paraId="7A4B3162" w14:textId="7348A939" w:rsidR="00387F75" w:rsidRPr="006F1968" w:rsidRDefault="007203B9" w:rsidP="007C2087">
            <w:pPr>
              <w:pStyle w:val="TableParagraph"/>
              <w:spacing w:before="1"/>
              <w:ind w:left="648" w:right="660" w:firstLine="478"/>
            </w:pPr>
            <w:r w:rsidRPr="006F1968">
              <w:t>Samantha</w:t>
            </w:r>
            <w:r w:rsidRPr="006F1968">
              <w:rPr>
                <w:spacing w:val="-10"/>
              </w:rPr>
              <w:t xml:space="preserve"> </w:t>
            </w:r>
            <w:r w:rsidRPr="006F1968">
              <w:t>Brisolara,</w:t>
            </w:r>
            <w:r w:rsidRPr="006F1968">
              <w:rPr>
                <w:spacing w:val="-11"/>
              </w:rPr>
              <w:t xml:space="preserve"> </w:t>
            </w:r>
            <w:r w:rsidRPr="006F1968">
              <w:t>Community</w:t>
            </w:r>
            <w:r w:rsidRPr="006F1968">
              <w:rPr>
                <w:spacing w:val="-10"/>
              </w:rPr>
              <w:t xml:space="preserve"> </w:t>
            </w:r>
            <w:r w:rsidRPr="006F1968">
              <w:t>Development</w:t>
            </w:r>
            <w:r w:rsidRPr="006F1968">
              <w:rPr>
                <w:spacing w:val="-12"/>
              </w:rPr>
              <w:t xml:space="preserve"> </w:t>
            </w:r>
            <w:r w:rsidRPr="006F1968">
              <w:t xml:space="preserve">Director </w:t>
            </w:r>
          </w:p>
          <w:p w14:paraId="31B28546" w14:textId="77777777" w:rsidR="00387F75" w:rsidRPr="006F1968" w:rsidRDefault="007203B9" w:rsidP="007C2087">
            <w:pPr>
              <w:pStyle w:val="TableParagraph"/>
              <w:spacing w:line="228" w:lineRule="exact"/>
              <w:ind w:left="646" w:right="660" w:firstLine="478"/>
            </w:pPr>
            <w:r w:rsidRPr="006F1968">
              <w:t>Zachary</w:t>
            </w:r>
            <w:r w:rsidRPr="006F1968">
              <w:rPr>
                <w:spacing w:val="-7"/>
              </w:rPr>
              <w:t xml:space="preserve"> </w:t>
            </w:r>
            <w:r w:rsidRPr="006F1968">
              <w:t>Roth,</w:t>
            </w:r>
            <w:r w:rsidRPr="006F1968">
              <w:rPr>
                <w:spacing w:val="-6"/>
              </w:rPr>
              <w:t xml:space="preserve"> </w:t>
            </w:r>
            <w:r w:rsidRPr="006F1968">
              <w:t>City</w:t>
            </w:r>
            <w:r w:rsidRPr="006F1968">
              <w:rPr>
                <w:spacing w:val="-5"/>
              </w:rPr>
              <w:t xml:space="preserve"> </w:t>
            </w:r>
            <w:r w:rsidRPr="006F1968">
              <w:rPr>
                <w:spacing w:val="-2"/>
              </w:rPr>
              <w:t>Attorney</w:t>
            </w:r>
          </w:p>
          <w:p w14:paraId="28AF8DE5" w14:textId="51AA3060" w:rsidR="00387F75" w:rsidRPr="006F1968" w:rsidRDefault="00F22888" w:rsidP="007C2087">
            <w:pPr>
              <w:pStyle w:val="TableParagraph"/>
              <w:ind w:left="648" w:right="660" w:firstLine="478"/>
            </w:pPr>
            <w:r w:rsidRPr="006F1968">
              <w:t>Megan Steward, Mobility Management Director</w:t>
            </w:r>
          </w:p>
        </w:tc>
      </w:tr>
      <w:tr w:rsidR="00387F75" w:rsidRPr="006F1968" w14:paraId="0A6B3005" w14:textId="77777777" w:rsidTr="006B2E0B">
        <w:trPr>
          <w:gridAfter w:val="1"/>
          <w:wAfter w:w="358" w:type="dxa"/>
          <w:trHeight w:val="79"/>
        </w:trPr>
        <w:tc>
          <w:tcPr>
            <w:tcW w:w="1447" w:type="dxa"/>
            <w:gridSpan w:val="2"/>
          </w:tcPr>
          <w:p w14:paraId="3AA40289" w14:textId="77777777" w:rsidR="00387F75" w:rsidRPr="006F1968" w:rsidRDefault="007203B9" w:rsidP="006F1968">
            <w:pPr>
              <w:pStyle w:val="TableParagraph"/>
              <w:spacing w:before="112"/>
              <w:ind w:left="50" w:right="660"/>
            </w:pPr>
            <w:r w:rsidRPr="006F1968">
              <w:rPr>
                <w:spacing w:val="-2"/>
              </w:rPr>
              <w:t>Pledge</w:t>
            </w:r>
          </w:p>
        </w:tc>
        <w:tc>
          <w:tcPr>
            <w:tcW w:w="8739" w:type="dxa"/>
          </w:tcPr>
          <w:p w14:paraId="410225A6" w14:textId="4A60F2DF" w:rsidR="00387F75" w:rsidRPr="006F1968" w:rsidRDefault="007C2087" w:rsidP="006F1968">
            <w:pPr>
              <w:pStyle w:val="TableParagraph"/>
              <w:spacing w:before="112"/>
              <w:ind w:left="466" w:right="660"/>
            </w:pPr>
            <w:r>
              <w:t xml:space="preserve"> </w:t>
            </w:r>
            <w:r w:rsidR="007203B9" w:rsidRPr="006F1968">
              <w:t>Pledge</w:t>
            </w:r>
            <w:r w:rsidR="007203B9" w:rsidRPr="006F1968">
              <w:rPr>
                <w:spacing w:val="-7"/>
              </w:rPr>
              <w:t xml:space="preserve"> </w:t>
            </w:r>
            <w:r w:rsidR="007203B9" w:rsidRPr="006F1968">
              <w:t>of</w:t>
            </w:r>
            <w:r w:rsidR="007203B9" w:rsidRPr="006F1968">
              <w:rPr>
                <w:spacing w:val="-4"/>
              </w:rPr>
              <w:t xml:space="preserve"> </w:t>
            </w:r>
            <w:r w:rsidR="007203B9" w:rsidRPr="006F1968">
              <w:rPr>
                <w:spacing w:val="-2"/>
              </w:rPr>
              <w:t>Allegiance.</w:t>
            </w:r>
          </w:p>
        </w:tc>
      </w:tr>
      <w:tr w:rsidR="00387F75" w:rsidRPr="006F1968" w14:paraId="65D95880" w14:textId="77777777" w:rsidTr="006B2E0B">
        <w:trPr>
          <w:gridAfter w:val="1"/>
          <w:wAfter w:w="358" w:type="dxa"/>
          <w:trHeight w:val="81"/>
        </w:trPr>
        <w:tc>
          <w:tcPr>
            <w:tcW w:w="1447" w:type="dxa"/>
            <w:gridSpan w:val="2"/>
          </w:tcPr>
          <w:p w14:paraId="4D1DD3B5" w14:textId="77777777" w:rsidR="00387F75" w:rsidRPr="006F1968" w:rsidRDefault="007203B9" w:rsidP="006F1968">
            <w:pPr>
              <w:pStyle w:val="TableParagraph"/>
              <w:spacing w:before="162"/>
              <w:ind w:left="50" w:right="660"/>
            </w:pPr>
            <w:r w:rsidRPr="006F1968">
              <w:t>Call</w:t>
            </w:r>
            <w:r w:rsidRPr="006F1968">
              <w:rPr>
                <w:spacing w:val="-3"/>
              </w:rPr>
              <w:t xml:space="preserve"> </w:t>
            </w:r>
            <w:r w:rsidRPr="006F1968">
              <w:t>to</w:t>
            </w:r>
            <w:r w:rsidRPr="006F1968">
              <w:rPr>
                <w:spacing w:val="-4"/>
              </w:rPr>
              <w:t xml:space="preserve"> </w:t>
            </w:r>
            <w:r w:rsidRPr="006F1968">
              <w:t>Order/Roll</w:t>
            </w:r>
            <w:r w:rsidRPr="006F1968">
              <w:rPr>
                <w:spacing w:val="-2"/>
              </w:rPr>
              <w:t xml:space="preserve"> </w:t>
            </w:r>
            <w:r w:rsidRPr="006F1968">
              <w:rPr>
                <w:spacing w:val="-4"/>
              </w:rPr>
              <w:t>Call</w:t>
            </w:r>
          </w:p>
        </w:tc>
        <w:tc>
          <w:tcPr>
            <w:tcW w:w="8739" w:type="dxa"/>
          </w:tcPr>
          <w:p w14:paraId="0C4FA0D2" w14:textId="2CFEDF09" w:rsidR="00387F75" w:rsidRPr="006F1968" w:rsidRDefault="007203B9" w:rsidP="007C2087">
            <w:pPr>
              <w:pStyle w:val="TableParagraph"/>
              <w:spacing w:before="163"/>
              <w:ind w:left="496" w:right="660"/>
            </w:pPr>
            <w:r w:rsidRPr="006F1968">
              <w:t>Chair</w:t>
            </w:r>
            <w:r w:rsidR="004762AF" w:rsidRPr="006F1968">
              <w:t>person</w:t>
            </w:r>
            <w:r w:rsidRPr="006F1968">
              <w:rPr>
                <w:spacing w:val="-6"/>
              </w:rPr>
              <w:t xml:space="preserve"> </w:t>
            </w:r>
            <w:r w:rsidRPr="006F1968">
              <w:t>Frosio</w:t>
            </w:r>
            <w:r w:rsidRPr="006F1968">
              <w:rPr>
                <w:spacing w:val="-5"/>
              </w:rPr>
              <w:t xml:space="preserve"> </w:t>
            </w:r>
            <w:r w:rsidRPr="006F1968">
              <w:t>called</w:t>
            </w:r>
            <w:r w:rsidRPr="006F1968">
              <w:rPr>
                <w:spacing w:val="-6"/>
              </w:rPr>
              <w:t xml:space="preserve"> </w:t>
            </w:r>
            <w:r w:rsidRPr="006F1968">
              <w:t>the</w:t>
            </w:r>
            <w:r w:rsidRPr="006F1968">
              <w:rPr>
                <w:spacing w:val="-6"/>
              </w:rPr>
              <w:t xml:space="preserve"> </w:t>
            </w:r>
            <w:r w:rsidRPr="006F1968">
              <w:t>meeting</w:t>
            </w:r>
            <w:r w:rsidRPr="006F1968">
              <w:rPr>
                <w:spacing w:val="-4"/>
              </w:rPr>
              <w:t xml:space="preserve"> </w:t>
            </w:r>
            <w:r w:rsidRPr="006F1968">
              <w:t>to</w:t>
            </w:r>
            <w:r w:rsidRPr="006F1968">
              <w:rPr>
                <w:spacing w:val="-4"/>
              </w:rPr>
              <w:t xml:space="preserve"> </w:t>
            </w:r>
            <w:r w:rsidRPr="006F1968">
              <w:t>order</w:t>
            </w:r>
            <w:r w:rsidRPr="006F1968">
              <w:rPr>
                <w:spacing w:val="-6"/>
              </w:rPr>
              <w:t xml:space="preserve"> </w:t>
            </w:r>
            <w:r w:rsidRPr="006F1968">
              <w:t>at</w:t>
            </w:r>
            <w:r w:rsidRPr="006F1968">
              <w:rPr>
                <w:spacing w:val="-4"/>
              </w:rPr>
              <w:t xml:space="preserve"> </w:t>
            </w:r>
            <w:r w:rsidRPr="006F1968">
              <w:t>6:0</w:t>
            </w:r>
            <w:r w:rsidR="00F22888" w:rsidRPr="006F1968">
              <w:t>2</w:t>
            </w:r>
            <w:r w:rsidRPr="006F1968">
              <w:rPr>
                <w:spacing w:val="-6"/>
              </w:rPr>
              <w:t xml:space="preserve"> </w:t>
            </w:r>
            <w:r w:rsidRPr="006F1968">
              <w:rPr>
                <w:spacing w:val="-4"/>
              </w:rPr>
              <w:t>p.m.</w:t>
            </w:r>
            <w:r w:rsidR="00CC36FB" w:rsidRPr="006F1968">
              <w:rPr>
                <w:spacing w:val="-4"/>
              </w:rPr>
              <w:t xml:space="preserve"> He stated the plan was to go over the code changes from the last meeting, then have public comments and open discussion. He asked any comments should be held until all the changes have been discussed. </w:t>
            </w:r>
          </w:p>
        </w:tc>
      </w:tr>
      <w:tr w:rsidR="00503D96" w:rsidRPr="006F1968" w14:paraId="4EC5B9A9" w14:textId="77777777" w:rsidTr="006B2E0B">
        <w:trPr>
          <w:gridAfter w:val="1"/>
          <w:wAfter w:w="358" w:type="dxa"/>
          <w:trHeight w:val="81"/>
        </w:trPr>
        <w:tc>
          <w:tcPr>
            <w:tcW w:w="1447" w:type="dxa"/>
            <w:gridSpan w:val="2"/>
          </w:tcPr>
          <w:p w14:paraId="1DF29313" w14:textId="77777777" w:rsidR="004708E7" w:rsidRPr="006F1968" w:rsidRDefault="004708E7" w:rsidP="006F1968">
            <w:pPr>
              <w:pStyle w:val="TableParagraph"/>
              <w:ind w:left="360" w:right="660" w:hanging="90"/>
            </w:pPr>
          </w:p>
          <w:p w14:paraId="565FFF13" w14:textId="4F197035" w:rsidR="00503D96" w:rsidRPr="006F1968" w:rsidRDefault="00CF3DB7" w:rsidP="006F1968">
            <w:pPr>
              <w:pStyle w:val="TableParagraph"/>
              <w:ind w:left="360" w:right="660" w:hanging="360"/>
            </w:pPr>
            <w:r w:rsidRPr="006F1968">
              <w:t>ULDC</w:t>
            </w:r>
          </w:p>
          <w:p w14:paraId="2E3EED3E" w14:textId="6F5B673D" w:rsidR="00CF3DB7" w:rsidRPr="006F1968" w:rsidRDefault="00CF3DB7" w:rsidP="007C2087">
            <w:pPr>
              <w:pStyle w:val="TableParagraph"/>
              <w:ind w:right="660"/>
            </w:pPr>
            <w:r w:rsidRPr="006F1968">
              <w:t>F</w:t>
            </w:r>
            <w:r w:rsidR="007C2087">
              <w:t xml:space="preserve">inal </w:t>
            </w:r>
            <w:r w:rsidRPr="006F1968">
              <w:t>Draft</w:t>
            </w:r>
          </w:p>
        </w:tc>
        <w:tc>
          <w:tcPr>
            <w:tcW w:w="8739" w:type="dxa"/>
          </w:tcPr>
          <w:p w14:paraId="050447BC" w14:textId="77777777" w:rsidR="004708E7" w:rsidRPr="006F1968" w:rsidRDefault="004708E7" w:rsidP="006F1968">
            <w:pPr>
              <w:pStyle w:val="ListParagraph"/>
              <w:widowControl/>
              <w:tabs>
                <w:tab w:val="left" w:pos="8820"/>
              </w:tabs>
              <w:autoSpaceDE/>
              <w:autoSpaceDN/>
              <w:ind w:left="360" w:right="660" w:hanging="90"/>
            </w:pPr>
          </w:p>
          <w:p w14:paraId="1B811A64" w14:textId="7E00F001" w:rsidR="00CF3DB7" w:rsidRPr="006F1968" w:rsidRDefault="00CF3DB7" w:rsidP="007C2087">
            <w:pPr>
              <w:pStyle w:val="ListParagraph"/>
              <w:widowControl/>
              <w:tabs>
                <w:tab w:val="left" w:pos="8820"/>
              </w:tabs>
              <w:autoSpaceDE/>
              <w:autoSpaceDN/>
              <w:ind w:left="496" w:right="660" w:firstLine="0"/>
            </w:pPr>
            <w:r w:rsidRPr="006F1968">
              <w:t>Board discussion and review of the final draft of the Unified Land Development Code Revisions.</w:t>
            </w:r>
          </w:p>
          <w:p w14:paraId="51209AFB" w14:textId="6AE65F78" w:rsidR="00CF3DB7" w:rsidRPr="006F1968" w:rsidRDefault="00CF3DB7" w:rsidP="007C2087">
            <w:pPr>
              <w:pStyle w:val="ListParagraph"/>
              <w:widowControl/>
              <w:tabs>
                <w:tab w:val="left" w:pos="8820"/>
              </w:tabs>
              <w:autoSpaceDE/>
              <w:autoSpaceDN/>
              <w:ind w:left="496" w:right="660" w:firstLine="0"/>
            </w:pPr>
          </w:p>
          <w:p w14:paraId="338FB93B" w14:textId="77777777" w:rsidR="00BD5C8A" w:rsidRPr="006F1968" w:rsidRDefault="00CF3DB7" w:rsidP="007C2087">
            <w:pPr>
              <w:widowControl/>
              <w:tabs>
                <w:tab w:val="left" w:pos="8820"/>
              </w:tabs>
              <w:autoSpaceDE/>
              <w:autoSpaceDN/>
              <w:ind w:left="496" w:right="660"/>
            </w:pPr>
            <w:r w:rsidRPr="006F1968">
              <w:t xml:space="preserve">Samantha Brisolara, Community Development Director, stated the purpose of the meeting was purely for discussion of the proposed Unified Development Code rewrite. No voting will be done. </w:t>
            </w:r>
            <w:r w:rsidR="00F104DB" w:rsidRPr="006F1968">
              <w:t xml:space="preserve">This is the full draft. </w:t>
            </w:r>
          </w:p>
          <w:p w14:paraId="48332288" w14:textId="77777777" w:rsidR="00BD5C8A" w:rsidRPr="006F1968" w:rsidRDefault="00BD5C8A" w:rsidP="007C2087">
            <w:pPr>
              <w:widowControl/>
              <w:tabs>
                <w:tab w:val="left" w:pos="8820"/>
              </w:tabs>
              <w:autoSpaceDE/>
              <w:autoSpaceDN/>
              <w:ind w:left="496" w:right="660"/>
            </w:pPr>
          </w:p>
          <w:p w14:paraId="14113E90" w14:textId="77777777" w:rsidR="00C20F77" w:rsidRPr="006F1968" w:rsidRDefault="00BD5C8A" w:rsidP="007C2087">
            <w:pPr>
              <w:widowControl/>
              <w:tabs>
                <w:tab w:val="left" w:pos="8820"/>
              </w:tabs>
              <w:autoSpaceDE/>
              <w:autoSpaceDN/>
              <w:ind w:left="496" w:right="660"/>
            </w:pPr>
            <w:r w:rsidRPr="006F1968">
              <w:t xml:space="preserve">Mr. Raiti had a question about gross site area and if it was a good idea to </w:t>
            </w:r>
            <w:r w:rsidR="00B8165D" w:rsidRPr="006F1968">
              <w:t>include</w:t>
            </w:r>
            <w:r w:rsidRPr="006F1968">
              <w:t xml:space="preserve"> the adjacent area of the right-of-way. </w:t>
            </w:r>
          </w:p>
          <w:p w14:paraId="4BB7CD36" w14:textId="77777777" w:rsidR="00C20F77" w:rsidRPr="006F1968" w:rsidRDefault="00C20F77" w:rsidP="006F1968">
            <w:pPr>
              <w:widowControl/>
              <w:tabs>
                <w:tab w:val="left" w:pos="8820"/>
              </w:tabs>
              <w:autoSpaceDE/>
              <w:autoSpaceDN/>
              <w:ind w:left="360" w:right="660" w:hanging="90"/>
            </w:pPr>
          </w:p>
          <w:p w14:paraId="21EBC739" w14:textId="11B194BE" w:rsidR="00BD5C8A" w:rsidRPr="006F1968" w:rsidRDefault="00BD5C8A" w:rsidP="007C2087">
            <w:pPr>
              <w:widowControl/>
              <w:tabs>
                <w:tab w:val="left" w:pos="8820"/>
              </w:tabs>
              <w:autoSpaceDE/>
              <w:autoSpaceDN/>
              <w:ind w:left="496" w:right="660"/>
            </w:pPr>
            <w:r w:rsidRPr="006F1968">
              <w:t xml:space="preserve">Mr. Mazzola asked if the gross site area would be used to calculate pervious and impervious surface? Why would we want to do that? There </w:t>
            </w:r>
            <w:r w:rsidR="00B8165D" w:rsidRPr="006F1968">
              <w:t>were</w:t>
            </w:r>
            <w:r w:rsidRPr="006F1968">
              <w:t xml:space="preserve"> multiple </w:t>
            </w:r>
            <w:r w:rsidRPr="006F1968">
              <w:lastRenderedPageBreak/>
              <w:t xml:space="preserve">comments among the board which restrictions the r-o-w affects and how having a larger or smaller r-o-w in front of someone’s house would affect the homeowners. </w:t>
            </w:r>
            <w:r w:rsidR="00B8165D" w:rsidRPr="006F1968">
              <w:t xml:space="preserve">Would like to test the code on actual properties to figure out the impact. The concern is that small lots with large right-of-way could “cheat’ the system. Is there a way to address the issue of lot coverage and size of structure compared to lot </w:t>
            </w:r>
            <w:r w:rsidR="00B464B7" w:rsidRPr="006F1968">
              <w:t>size?</w:t>
            </w:r>
            <w:r w:rsidR="00B8165D" w:rsidRPr="006F1968">
              <w:t xml:space="preserve"> You could use half of the right of way for lot coverage and use the property </w:t>
            </w:r>
            <w:r w:rsidR="000C434E" w:rsidRPr="006F1968">
              <w:t>boundaries</w:t>
            </w:r>
            <w:r w:rsidR="00B8165D" w:rsidRPr="006F1968">
              <w:t xml:space="preserve"> only for density </w:t>
            </w:r>
            <w:r w:rsidR="000C434E" w:rsidRPr="006F1968">
              <w:t xml:space="preserve">purposed. The consensus seems to be to split the two issues. Board </w:t>
            </w:r>
            <w:proofErr w:type="gramStart"/>
            <w:r w:rsidR="000C434E" w:rsidRPr="006F1968">
              <w:t>is in agreement</w:t>
            </w:r>
            <w:proofErr w:type="gramEnd"/>
            <w:r w:rsidR="000C434E" w:rsidRPr="006F1968">
              <w:t xml:space="preserve"> to split those two. </w:t>
            </w:r>
          </w:p>
          <w:p w14:paraId="46A7BAA2" w14:textId="65485C11" w:rsidR="00BD5C8A" w:rsidRPr="006F1968" w:rsidRDefault="00BD5C8A" w:rsidP="006F1968">
            <w:pPr>
              <w:widowControl/>
              <w:tabs>
                <w:tab w:val="left" w:pos="8820"/>
              </w:tabs>
              <w:autoSpaceDE/>
              <w:autoSpaceDN/>
              <w:ind w:left="360" w:right="660" w:hanging="90"/>
            </w:pPr>
          </w:p>
          <w:p w14:paraId="2400F502" w14:textId="35262705" w:rsidR="00C20F77" w:rsidRPr="006F1968" w:rsidRDefault="00C20F77" w:rsidP="007C2087">
            <w:pPr>
              <w:widowControl/>
              <w:tabs>
                <w:tab w:val="left" w:pos="8820"/>
              </w:tabs>
              <w:autoSpaceDE/>
              <w:autoSpaceDN/>
              <w:ind w:left="496" w:right="660"/>
            </w:pPr>
            <w:r w:rsidRPr="006F1968">
              <w:t>Ms. Pat Hazouri interrupted the order to com</w:t>
            </w:r>
            <w:r w:rsidR="00F0505D" w:rsidRPr="006F1968">
              <w:t>ment on the placement of the public comments after the review of the changes. Chairp</w:t>
            </w:r>
            <w:r w:rsidR="00BC67DB" w:rsidRPr="006F1968">
              <w:t>er</w:t>
            </w:r>
            <w:r w:rsidR="00F0505D" w:rsidRPr="006F1968">
              <w:t xml:space="preserve">son Frosio explained that public comments will be after the review so that attendees can be made aware of the changes that have been made. </w:t>
            </w:r>
          </w:p>
          <w:p w14:paraId="0C9DC3C7" w14:textId="1B6C738D" w:rsidR="00F0505D" w:rsidRPr="006F1968" w:rsidRDefault="00F0505D" w:rsidP="006F1968">
            <w:pPr>
              <w:widowControl/>
              <w:tabs>
                <w:tab w:val="left" w:pos="8820"/>
              </w:tabs>
              <w:autoSpaceDE/>
              <w:autoSpaceDN/>
              <w:ind w:left="360" w:right="660" w:hanging="90"/>
            </w:pPr>
          </w:p>
          <w:p w14:paraId="2A999BED" w14:textId="14D4A06D" w:rsidR="00F0505D" w:rsidRPr="006F1968" w:rsidRDefault="00F0505D" w:rsidP="006F1968">
            <w:pPr>
              <w:widowControl/>
              <w:tabs>
                <w:tab w:val="left" w:pos="8820"/>
              </w:tabs>
              <w:autoSpaceDE/>
              <w:autoSpaceDN/>
              <w:ind w:left="406" w:right="660"/>
            </w:pPr>
            <w:r w:rsidRPr="006F1968">
              <w:t xml:space="preserve">Mr. Hilton: Hazard tree, who makes that decision: Mrs. Brisolara: Certified arborist and that is addressed in the tree section. </w:t>
            </w:r>
          </w:p>
          <w:p w14:paraId="3C1B2926" w14:textId="77777777" w:rsidR="004762AF" w:rsidRPr="006F1968" w:rsidRDefault="004762AF" w:rsidP="006F1968">
            <w:pPr>
              <w:widowControl/>
              <w:tabs>
                <w:tab w:val="left" w:pos="8820"/>
              </w:tabs>
              <w:autoSpaceDE/>
              <w:autoSpaceDN/>
              <w:ind w:left="360" w:right="660" w:hanging="90"/>
            </w:pPr>
          </w:p>
          <w:p w14:paraId="64130C8D" w14:textId="115E85F6" w:rsidR="001F0D84" w:rsidRPr="006F1968" w:rsidRDefault="00F0505D" w:rsidP="006F1968">
            <w:pPr>
              <w:widowControl/>
              <w:tabs>
                <w:tab w:val="left" w:pos="8820"/>
              </w:tabs>
              <w:autoSpaceDE/>
              <w:autoSpaceDN/>
              <w:ind w:left="360" w:right="660" w:hanging="90"/>
              <w:rPr>
                <w:b/>
                <w:bCs/>
              </w:rPr>
            </w:pPr>
            <w:r w:rsidRPr="006F1968">
              <w:rPr>
                <w:b/>
                <w:bCs/>
              </w:rPr>
              <w:t>Article</w:t>
            </w:r>
            <w:r w:rsidR="001F0D84" w:rsidRPr="006F1968">
              <w:rPr>
                <w:b/>
                <w:bCs/>
              </w:rPr>
              <w:t xml:space="preserve">1. General </w:t>
            </w:r>
          </w:p>
          <w:p w14:paraId="7245F911" w14:textId="0171050E" w:rsidR="001F0D84" w:rsidRPr="006F1968" w:rsidRDefault="001F0D84" w:rsidP="006F1968">
            <w:pPr>
              <w:widowControl/>
              <w:tabs>
                <w:tab w:val="left" w:pos="8820"/>
              </w:tabs>
              <w:autoSpaceDE/>
              <w:autoSpaceDN/>
              <w:ind w:left="360" w:right="660" w:hanging="90"/>
              <w:rPr>
                <w:b/>
                <w:bCs/>
              </w:rPr>
            </w:pPr>
          </w:p>
          <w:p w14:paraId="2F5972A1" w14:textId="77777777" w:rsidR="001F0D84" w:rsidRPr="006F1968" w:rsidRDefault="001F0D84" w:rsidP="006F1968">
            <w:pPr>
              <w:spacing w:line="210" w:lineRule="exact"/>
              <w:ind w:left="406" w:right="660"/>
            </w:pPr>
            <w:r w:rsidRPr="006F1968">
              <w:t xml:space="preserve">Section 27-15 added definitions for: A-frame; boathouse lots, caliper, catered event, corner lot visibility triangle; defects for trees, driveway, driveway apron, drive-thru facility, easement, failure in trees, food truck, hazard tree, intersection, open-air markets, on-street parking, roadway, sidewalk, special event, traffic impact study, warehouse/mini-warehouse, attenuation, detention, illicit discharge, illegal dumping,  low impact design, driveway visibility triangle, home-based business, moped-motorized kick scooter, municipal separate storm sewer system (MS4), pervious pavements, pre-development, retention, site, scooter, sediment, stormwater, stormwater management facilities and swale. </w:t>
            </w:r>
          </w:p>
          <w:p w14:paraId="1DA13720" w14:textId="77777777" w:rsidR="001F0D84" w:rsidRPr="006F1968" w:rsidRDefault="001F0D84" w:rsidP="006F1968">
            <w:pPr>
              <w:widowControl/>
              <w:tabs>
                <w:tab w:val="left" w:pos="8820"/>
              </w:tabs>
              <w:autoSpaceDE/>
              <w:autoSpaceDN/>
              <w:ind w:left="360" w:right="660" w:hanging="90"/>
              <w:rPr>
                <w:b/>
                <w:bCs/>
              </w:rPr>
            </w:pPr>
          </w:p>
          <w:p w14:paraId="186B9B68" w14:textId="1F4773F0" w:rsidR="004762AF" w:rsidRPr="006F1968" w:rsidRDefault="001F0D84" w:rsidP="006F1968">
            <w:pPr>
              <w:widowControl/>
              <w:tabs>
                <w:tab w:val="left" w:pos="8820"/>
              </w:tabs>
              <w:autoSpaceDE/>
              <w:autoSpaceDN/>
              <w:ind w:left="360" w:right="660" w:hanging="90"/>
              <w:rPr>
                <w:b/>
                <w:bCs/>
              </w:rPr>
            </w:pPr>
            <w:r w:rsidRPr="006F1968">
              <w:rPr>
                <w:b/>
                <w:bCs/>
              </w:rPr>
              <w:t>Article</w:t>
            </w:r>
            <w:r w:rsidR="00F0505D" w:rsidRPr="006F1968">
              <w:rPr>
                <w:b/>
                <w:bCs/>
              </w:rPr>
              <w:t xml:space="preserve"> 2. </w:t>
            </w:r>
            <w:r w:rsidRPr="006F1968">
              <w:rPr>
                <w:b/>
                <w:bCs/>
              </w:rPr>
              <w:t>Administrative and enforcement Bodies</w:t>
            </w:r>
          </w:p>
          <w:p w14:paraId="13377410" w14:textId="77777777" w:rsidR="001F0D84" w:rsidRPr="006F1968" w:rsidRDefault="001F0D84" w:rsidP="006F1968">
            <w:pPr>
              <w:widowControl/>
              <w:tabs>
                <w:tab w:val="left" w:pos="8820"/>
              </w:tabs>
              <w:autoSpaceDE/>
              <w:autoSpaceDN/>
              <w:ind w:left="360" w:right="660" w:hanging="90"/>
            </w:pPr>
          </w:p>
          <w:p w14:paraId="0EDFBC8B" w14:textId="043B7DE6" w:rsidR="00BD5C8A" w:rsidRPr="006F1968" w:rsidRDefault="000C434E" w:rsidP="006F1968">
            <w:pPr>
              <w:widowControl/>
              <w:tabs>
                <w:tab w:val="left" w:pos="8820"/>
              </w:tabs>
              <w:autoSpaceDE/>
              <w:autoSpaceDN/>
              <w:ind w:left="360" w:right="660" w:hanging="90"/>
            </w:pPr>
            <w:r w:rsidRPr="006F1968">
              <w:t>Mr. Schwatzenberger asked under the term</w:t>
            </w:r>
            <w:r w:rsidR="003E769B" w:rsidRPr="006F1968">
              <w:t>s</w:t>
            </w:r>
            <w:r w:rsidRPr="006F1968">
              <w:t xml:space="preserve"> of office, </w:t>
            </w:r>
            <w:r w:rsidR="003E769B" w:rsidRPr="006F1968">
              <w:t>c</w:t>
            </w:r>
            <w:r w:rsidRPr="006F1968">
              <w:t>an the City</w:t>
            </w:r>
            <w:r w:rsidR="003E769B" w:rsidRPr="006F1968">
              <w:t xml:space="preserve"> Council vote out a board member? </w:t>
            </w:r>
            <w:r w:rsidR="00F20E22" w:rsidRPr="006F1968">
              <w:t xml:space="preserve">Both Mrs. Brisolara and Mr. Roth affirmed this. </w:t>
            </w:r>
          </w:p>
          <w:p w14:paraId="06B3CF7E" w14:textId="77777777" w:rsidR="000C434E" w:rsidRPr="006F1968" w:rsidRDefault="000C434E" w:rsidP="006F1968">
            <w:pPr>
              <w:widowControl/>
              <w:tabs>
                <w:tab w:val="left" w:pos="8820"/>
              </w:tabs>
              <w:autoSpaceDE/>
              <w:autoSpaceDN/>
              <w:ind w:left="360" w:right="660" w:hanging="90"/>
            </w:pPr>
          </w:p>
          <w:p w14:paraId="0931E0C5" w14:textId="1886CEAF" w:rsidR="0008182C" w:rsidRPr="006F1968" w:rsidRDefault="0008182C" w:rsidP="006F1968">
            <w:pPr>
              <w:widowControl/>
              <w:tabs>
                <w:tab w:val="left" w:pos="8820"/>
              </w:tabs>
              <w:autoSpaceDE/>
              <w:autoSpaceDN/>
              <w:ind w:left="360" w:right="660" w:hanging="90"/>
            </w:pPr>
            <w:r w:rsidRPr="006F1968">
              <w:t xml:space="preserve">Revised the Charter to be 18 inches above the crown of the road to meet stormwater and erosion control finish floor elevations. Allow for 6 inches of curb and gutter to aid in less flooding due to stormwater. </w:t>
            </w:r>
          </w:p>
          <w:p w14:paraId="0BC03E2E" w14:textId="77777777" w:rsidR="004630D1" w:rsidRPr="006F1968" w:rsidRDefault="004630D1" w:rsidP="006F1968">
            <w:pPr>
              <w:widowControl/>
              <w:tabs>
                <w:tab w:val="left" w:pos="8820"/>
              </w:tabs>
              <w:autoSpaceDE/>
              <w:autoSpaceDN/>
              <w:ind w:left="360" w:right="660" w:hanging="90"/>
            </w:pPr>
          </w:p>
          <w:p w14:paraId="22E95D4E" w14:textId="7E9DDCF0" w:rsidR="00CF3DB7" w:rsidRPr="006F1968" w:rsidRDefault="00F104DB" w:rsidP="006F1968">
            <w:pPr>
              <w:widowControl/>
              <w:tabs>
                <w:tab w:val="left" w:pos="8820"/>
              </w:tabs>
              <w:autoSpaceDE/>
              <w:autoSpaceDN/>
              <w:ind w:left="360" w:right="660" w:hanging="90"/>
            </w:pPr>
            <w:r w:rsidRPr="006F1968">
              <w:t xml:space="preserve">There are no changes to Chapter 4, Alcoholic </w:t>
            </w:r>
            <w:proofErr w:type="gramStart"/>
            <w:r w:rsidRPr="006F1968">
              <w:t>Bevera</w:t>
            </w:r>
            <w:r w:rsidR="0008182C" w:rsidRPr="006F1968">
              <w:t>g</w:t>
            </w:r>
            <w:r w:rsidRPr="006F1968">
              <w:t>es</w:t>
            </w:r>
            <w:proofErr w:type="gramEnd"/>
            <w:r w:rsidRPr="006F1968">
              <w:t xml:space="preserve"> or Chapter 8 for Sea Turtle lighting. </w:t>
            </w:r>
          </w:p>
          <w:p w14:paraId="2BA957D3" w14:textId="7E9ABBC5" w:rsidR="00503D96" w:rsidRPr="006F1968" w:rsidRDefault="00140424" w:rsidP="006F1968">
            <w:pPr>
              <w:pStyle w:val="TableParagraph"/>
              <w:spacing w:before="163"/>
              <w:ind w:left="360" w:right="660" w:hanging="90"/>
            </w:pPr>
            <w:r w:rsidRPr="006F1968">
              <w:t xml:space="preserve">Insert the work “temporary” in front of </w:t>
            </w:r>
            <w:r w:rsidR="006B2E0B" w:rsidRPr="006F1968">
              <w:t>OpenAir</w:t>
            </w:r>
            <w:r w:rsidRPr="006F1968">
              <w:t xml:space="preserve"> Sales and Markets. </w:t>
            </w:r>
            <w:r w:rsidR="0008182C" w:rsidRPr="006F1968">
              <w:t xml:space="preserve">Open Air Sales and Markets has a hyphen added between open and air. In section 17-48 we talk about food trucks. </w:t>
            </w:r>
            <w:r w:rsidRPr="006F1968">
              <w:t xml:space="preserve">Add </w:t>
            </w:r>
            <w:r w:rsidR="006B2E0B" w:rsidRPr="006F1968">
              <w:t>subsection” C</w:t>
            </w:r>
            <w:r w:rsidRPr="006F1968">
              <w:t xml:space="preserve">” to clarify regular and frequent operations. Fixed grammar issued and the word “or”.  Added a subsection to 6 stating applicant shall pay a fee. </w:t>
            </w:r>
          </w:p>
          <w:p w14:paraId="3F202204" w14:textId="19122780" w:rsidR="00F101A0" w:rsidRPr="006F1968" w:rsidRDefault="006908C8" w:rsidP="007C2087">
            <w:pPr>
              <w:pStyle w:val="TableParagraph"/>
              <w:spacing w:before="163"/>
              <w:ind w:left="360" w:right="660" w:hanging="90"/>
            </w:pPr>
            <w:r w:rsidRPr="006F1968">
              <w:t xml:space="preserve">Chapter 18, Streets, </w:t>
            </w:r>
            <w:proofErr w:type="gramStart"/>
            <w:r w:rsidRPr="006F1968">
              <w:t>Sidewalks</w:t>
            </w:r>
            <w:proofErr w:type="gramEnd"/>
            <w:r w:rsidRPr="006F1968">
              <w:t xml:space="preserve"> and other Public Places: Remove allowance for </w:t>
            </w:r>
            <w:r w:rsidR="004708E7" w:rsidRPr="006F1968">
              <w:t xml:space="preserve">private </w:t>
            </w:r>
            <w:r w:rsidRPr="006F1968">
              <w:t xml:space="preserve">parking areas in the right-of-way beyond the apron. </w:t>
            </w:r>
            <w:r w:rsidR="007866D3" w:rsidRPr="006F1968">
              <w:t xml:space="preserve"> </w:t>
            </w:r>
            <w:r w:rsidR="004708E7" w:rsidRPr="006F1968">
              <w:t xml:space="preserve">Request for an extension for approved right-of-way permit can be done in writing, approval and fee required.  </w:t>
            </w:r>
          </w:p>
        </w:tc>
      </w:tr>
      <w:tr w:rsidR="007C2087" w:rsidRPr="006F1968" w14:paraId="0C32EF47" w14:textId="77777777" w:rsidTr="006B2E0B">
        <w:trPr>
          <w:gridAfter w:val="1"/>
          <w:wAfter w:w="358" w:type="dxa"/>
          <w:trHeight w:val="81"/>
        </w:trPr>
        <w:tc>
          <w:tcPr>
            <w:tcW w:w="1447" w:type="dxa"/>
            <w:gridSpan w:val="2"/>
          </w:tcPr>
          <w:p w14:paraId="3B91BEB6" w14:textId="77777777" w:rsidR="007C2087" w:rsidRPr="006F1968" w:rsidRDefault="007C2087" w:rsidP="006F1968">
            <w:pPr>
              <w:pStyle w:val="TableParagraph"/>
              <w:ind w:left="360" w:right="660" w:hanging="90"/>
            </w:pPr>
          </w:p>
        </w:tc>
        <w:tc>
          <w:tcPr>
            <w:tcW w:w="8739" w:type="dxa"/>
          </w:tcPr>
          <w:p w14:paraId="614E1971" w14:textId="77777777" w:rsidR="007C2087" w:rsidRPr="006F1968" w:rsidRDefault="007C2087" w:rsidP="006F1968">
            <w:pPr>
              <w:pStyle w:val="ListParagraph"/>
              <w:widowControl/>
              <w:tabs>
                <w:tab w:val="left" w:pos="8820"/>
              </w:tabs>
              <w:autoSpaceDE/>
              <w:autoSpaceDN/>
              <w:ind w:left="360" w:right="660" w:hanging="90"/>
            </w:pPr>
          </w:p>
        </w:tc>
      </w:tr>
    </w:tbl>
    <w:p w14:paraId="59817915" w14:textId="6E0BDC8C" w:rsidR="00C03E9B" w:rsidRPr="006F1968" w:rsidRDefault="00F101A0" w:rsidP="006F1968">
      <w:pPr>
        <w:spacing w:line="210" w:lineRule="exact"/>
        <w:ind w:left="360" w:right="660" w:firstLine="1530"/>
        <w:rPr>
          <w:b/>
          <w:bCs/>
        </w:rPr>
      </w:pPr>
      <w:r w:rsidRPr="006F1968">
        <w:rPr>
          <w:b/>
          <w:bCs/>
        </w:rPr>
        <w:t>Division 9 Special Exceptions</w:t>
      </w:r>
    </w:p>
    <w:p w14:paraId="5818E749" w14:textId="4E6DC23F" w:rsidR="00F101A0" w:rsidRPr="006F1968" w:rsidRDefault="00F101A0" w:rsidP="006F1968">
      <w:pPr>
        <w:spacing w:line="210" w:lineRule="exact"/>
        <w:ind w:left="360" w:right="660" w:firstLine="1530"/>
        <w:rPr>
          <w:b/>
          <w:bCs/>
        </w:rPr>
      </w:pPr>
    </w:p>
    <w:p w14:paraId="1BD0034E" w14:textId="6175D882" w:rsidR="00F101A0" w:rsidRPr="006F1968" w:rsidRDefault="00F101A0" w:rsidP="006F1968">
      <w:pPr>
        <w:tabs>
          <w:tab w:val="left" w:pos="1980"/>
        </w:tabs>
        <w:spacing w:line="210" w:lineRule="exact"/>
        <w:ind w:left="1890" w:right="660"/>
      </w:pPr>
      <w:r w:rsidRPr="006F1968">
        <w:t xml:space="preserve">27-158: Is there anything </w:t>
      </w:r>
      <w:proofErr w:type="gramStart"/>
      <w:r w:rsidRPr="006F1968">
        <w:t>similar to</w:t>
      </w:r>
      <w:proofErr w:type="gramEnd"/>
      <w:r w:rsidRPr="006F1968">
        <w:t xml:space="preserve"> the special exception running with the </w:t>
      </w:r>
      <w:r w:rsidRPr="006F1968">
        <w:lastRenderedPageBreak/>
        <w:t xml:space="preserve">land? Make a note to look that before copying it over. We could look at the special exception language and add a similar blurb. </w:t>
      </w:r>
    </w:p>
    <w:p w14:paraId="00FFE473" w14:textId="73EBAE7F" w:rsidR="00F101A0" w:rsidRPr="006F1968" w:rsidRDefault="00F101A0" w:rsidP="006F1968">
      <w:pPr>
        <w:spacing w:line="210" w:lineRule="exact"/>
        <w:ind w:left="1980" w:right="660"/>
      </w:pPr>
    </w:p>
    <w:p w14:paraId="09664FD0" w14:textId="77777777" w:rsidR="00F101A0" w:rsidRPr="006F1968" w:rsidRDefault="00F101A0" w:rsidP="006F1968">
      <w:pPr>
        <w:spacing w:line="210" w:lineRule="exact"/>
        <w:ind w:left="1980" w:right="660"/>
      </w:pPr>
    </w:p>
    <w:p w14:paraId="351097A9" w14:textId="77777777" w:rsidR="00F101A0" w:rsidRPr="006F1968" w:rsidRDefault="00F101A0" w:rsidP="006F1968">
      <w:pPr>
        <w:spacing w:line="210" w:lineRule="exact"/>
        <w:ind w:left="1980" w:right="660"/>
      </w:pPr>
      <w:r w:rsidRPr="006F1968">
        <w:t xml:space="preserve">Section 27-165, language was added to allow for the extend the expiration date of an approved Special Exception after review of a formal request in writing with supporting documentation and receipt of applicable fees. </w:t>
      </w:r>
    </w:p>
    <w:p w14:paraId="022655C4" w14:textId="77777777" w:rsidR="00F101A0" w:rsidRPr="006F1968" w:rsidRDefault="00F101A0" w:rsidP="006F1968">
      <w:pPr>
        <w:spacing w:line="210" w:lineRule="exact"/>
        <w:ind w:left="1980" w:right="660"/>
      </w:pPr>
    </w:p>
    <w:p w14:paraId="28F8A196" w14:textId="5DA2C8D8" w:rsidR="0016415F" w:rsidRPr="006F1968" w:rsidRDefault="0016415F" w:rsidP="006F1968">
      <w:pPr>
        <w:spacing w:line="210" w:lineRule="exact"/>
        <w:ind w:left="1980" w:right="660"/>
        <w:rPr>
          <w:b/>
          <w:bCs/>
        </w:rPr>
      </w:pPr>
      <w:r w:rsidRPr="006F1968">
        <w:rPr>
          <w:b/>
          <w:bCs/>
        </w:rPr>
        <w:t>Article V: Land Use</w:t>
      </w:r>
    </w:p>
    <w:p w14:paraId="48FFFF54" w14:textId="1FF312D5" w:rsidR="004762AF" w:rsidRPr="006F1968" w:rsidRDefault="004762AF" w:rsidP="006F1968">
      <w:pPr>
        <w:spacing w:line="210" w:lineRule="exact"/>
        <w:ind w:left="1980" w:right="660"/>
        <w:rPr>
          <w:b/>
          <w:bCs/>
        </w:rPr>
      </w:pPr>
    </w:p>
    <w:p w14:paraId="7EFF9B1F" w14:textId="77777777" w:rsidR="004762AF" w:rsidRPr="006F1968" w:rsidRDefault="004762AF" w:rsidP="006F1968">
      <w:pPr>
        <w:spacing w:line="210" w:lineRule="exact"/>
        <w:ind w:left="1980" w:right="660"/>
      </w:pPr>
      <w:r w:rsidRPr="006F1968">
        <w:t xml:space="preserve">Section 27-226-removed Bed and Breakfast and wholesale and accessory structures and uses from C-1. Restaurants were move to by special exceptions. Removed outdoor seating on public and private property. Section 27-227(5)(b) limits the hours for interior service restaurants from 7am to 10pm in the C-1. This gives a very narrow time to operate and you’re not going to have late night activities. </w:t>
      </w:r>
    </w:p>
    <w:p w14:paraId="4B263CA3" w14:textId="77777777" w:rsidR="004762AF" w:rsidRPr="006F1968" w:rsidRDefault="004762AF" w:rsidP="006F1968">
      <w:pPr>
        <w:spacing w:line="210" w:lineRule="exact"/>
        <w:ind w:left="1980" w:right="660"/>
        <w:rPr>
          <w:b/>
          <w:bCs/>
        </w:rPr>
      </w:pPr>
    </w:p>
    <w:p w14:paraId="1D611D05" w14:textId="77777777" w:rsidR="002A6B67" w:rsidRPr="006F1968" w:rsidRDefault="002A6B67" w:rsidP="006F1968">
      <w:pPr>
        <w:spacing w:line="210" w:lineRule="exact"/>
        <w:ind w:left="1980" w:right="660"/>
      </w:pPr>
    </w:p>
    <w:p w14:paraId="29C466A7" w14:textId="18A5091D" w:rsidR="00041CBB" w:rsidRPr="006F1968" w:rsidRDefault="00041CBB" w:rsidP="006F1968">
      <w:pPr>
        <w:spacing w:line="210" w:lineRule="exact"/>
        <w:ind w:left="1980" w:right="660"/>
      </w:pPr>
      <w:r w:rsidRPr="006F1968">
        <w:t xml:space="preserve">C-1 Move interior service </w:t>
      </w:r>
      <w:r w:rsidR="002E5452" w:rsidRPr="006F1968">
        <w:t>restaurants</w:t>
      </w:r>
      <w:r w:rsidRPr="006F1968">
        <w:t xml:space="preserve"> from allowable to use by special exception. How will this be enforced? There is additional information in the next section that we will talk about. There will be conditions and </w:t>
      </w:r>
      <w:r w:rsidR="002E5452" w:rsidRPr="006F1968">
        <w:t>enforcement</w:t>
      </w:r>
      <w:r w:rsidRPr="006F1968">
        <w:t xml:space="preserve"> by code enforcement and the police department. If the conditions are not followed, the City could pull their business license, alcohol license, etc. </w:t>
      </w:r>
    </w:p>
    <w:p w14:paraId="5D58EC3D" w14:textId="77777777" w:rsidR="00041CBB" w:rsidRPr="006F1968" w:rsidRDefault="00041CBB" w:rsidP="006F1968">
      <w:pPr>
        <w:spacing w:line="210" w:lineRule="exact"/>
        <w:ind w:left="1980" w:right="660"/>
      </w:pPr>
    </w:p>
    <w:p w14:paraId="44013A89" w14:textId="51AC50AC" w:rsidR="001B1E36" w:rsidRPr="006F1968" w:rsidRDefault="001B1E36" w:rsidP="006F1968">
      <w:pPr>
        <w:spacing w:line="210" w:lineRule="exact"/>
        <w:ind w:left="1980" w:right="660"/>
      </w:pPr>
      <w:r w:rsidRPr="006F1968">
        <w:t>C-2, C-</w:t>
      </w:r>
      <w:proofErr w:type="gramStart"/>
      <w:r w:rsidRPr="006F1968">
        <w:t>3</w:t>
      </w:r>
      <w:proofErr w:type="gramEnd"/>
      <w:r w:rsidRPr="006F1968">
        <w:t xml:space="preserve"> and CBD: Changed accessory structures and uses f</w:t>
      </w:r>
      <w:r w:rsidR="006B2E0B" w:rsidRPr="006F1968">
        <w:t>r</w:t>
      </w:r>
      <w:r w:rsidRPr="006F1968">
        <w:t>o</w:t>
      </w:r>
      <w:r w:rsidR="006B2E0B" w:rsidRPr="006F1968">
        <w:t>m</w:t>
      </w:r>
      <w:r w:rsidRPr="006F1968">
        <w:t xml:space="preserve"> allowable to </w:t>
      </w:r>
      <w:r w:rsidR="006B2E0B" w:rsidRPr="006F1968">
        <w:t xml:space="preserve">use </w:t>
      </w:r>
      <w:r w:rsidRPr="006F1968">
        <w:t xml:space="preserve">by special exception. </w:t>
      </w:r>
    </w:p>
    <w:p w14:paraId="7ABB58A3" w14:textId="77777777" w:rsidR="001B1E36" w:rsidRPr="006F1968" w:rsidRDefault="001B1E36" w:rsidP="006F1968">
      <w:pPr>
        <w:spacing w:line="210" w:lineRule="exact"/>
        <w:ind w:left="1980" w:right="660"/>
      </w:pPr>
    </w:p>
    <w:p w14:paraId="3B153C47" w14:textId="77777777" w:rsidR="001B1E36" w:rsidRPr="006F1968" w:rsidRDefault="001B1E36" w:rsidP="006F1968">
      <w:pPr>
        <w:spacing w:line="210" w:lineRule="exact"/>
        <w:ind w:left="1980" w:right="660"/>
      </w:pPr>
      <w:r w:rsidRPr="006F1968">
        <w:t>Change elementar</w:t>
      </w:r>
      <w:r w:rsidR="003E76A2" w:rsidRPr="006F1968">
        <w:t xml:space="preserve">y, </w:t>
      </w:r>
      <w:proofErr w:type="gramStart"/>
      <w:r w:rsidRPr="006F1968">
        <w:t>junior</w:t>
      </w:r>
      <w:proofErr w:type="gramEnd"/>
      <w:r w:rsidR="003E76A2" w:rsidRPr="006F1968">
        <w:t xml:space="preserve"> and high school to Primary and Secondary Education facilities.</w:t>
      </w:r>
    </w:p>
    <w:p w14:paraId="42CF2D8F" w14:textId="77777777" w:rsidR="00C152C9" w:rsidRPr="006F1968" w:rsidRDefault="00C152C9" w:rsidP="006F1968">
      <w:pPr>
        <w:spacing w:line="210" w:lineRule="exact"/>
        <w:ind w:left="1980" w:right="660"/>
      </w:pPr>
    </w:p>
    <w:p w14:paraId="0F895694" w14:textId="77777777" w:rsidR="008426F4" w:rsidRPr="006F1968" w:rsidRDefault="007C3CDC" w:rsidP="006F1968">
      <w:pPr>
        <w:tabs>
          <w:tab w:val="left" w:pos="1620"/>
        </w:tabs>
        <w:spacing w:line="210" w:lineRule="exact"/>
        <w:ind w:left="1980" w:right="660"/>
      </w:pPr>
      <w:r w:rsidRPr="006F1968">
        <w:t xml:space="preserve"> 27-235 add “shall be no closer than five (5) feet of any property line” for projecting porches, </w:t>
      </w:r>
      <w:proofErr w:type="gramStart"/>
      <w:r w:rsidRPr="006F1968">
        <w:t>stoops</w:t>
      </w:r>
      <w:proofErr w:type="gramEnd"/>
      <w:r w:rsidRPr="006F1968">
        <w:t xml:space="preserve"> and porticos. This is to ensure that we are not going to have anybody abutting a sidewalk or their neighbor’s property line. </w:t>
      </w:r>
    </w:p>
    <w:p w14:paraId="68ECD77D" w14:textId="77777777" w:rsidR="0012153B" w:rsidRPr="006F1968" w:rsidRDefault="0012153B" w:rsidP="006F1968">
      <w:pPr>
        <w:tabs>
          <w:tab w:val="left" w:pos="1620"/>
        </w:tabs>
        <w:spacing w:line="210" w:lineRule="exact"/>
        <w:ind w:left="1980" w:right="660"/>
      </w:pPr>
    </w:p>
    <w:p w14:paraId="39318D46" w14:textId="77777777" w:rsidR="0012153B" w:rsidRPr="006F1968" w:rsidRDefault="0012153B" w:rsidP="006F1968">
      <w:pPr>
        <w:tabs>
          <w:tab w:val="left" w:pos="1620"/>
        </w:tabs>
        <w:spacing w:line="210" w:lineRule="exact"/>
        <w:ind w:left="1980" w:right="660"/>
      </w:pPr>
      <w:r w:rsidRPr="006F1968">
        <w:t xml:space="preserve">27-236(14) vertical clearance has been revised. </w:t>
      </w:r>
    </w:p>
    <w:p w14:paraId="1865A549" w14:textId="77777777" w:rsidR="004D0E3D" w:rsidRPr="006F1968" w:rsidRDefault="004D0E3D" w:rsidP="006F1968">
      <w:pPr>
        <w:tabs>
          <w:tab w:val="left" w:pos="1620"/>
        </w:tabs>
        <w:spacing w:line="210" w:lineRule="exact"/>
        <w:ind w:left="1980" w:right="660"/>
      </w:pPr>
    </w:p>
    <w:p w14:paraId="6607270B" w14:textId="307F84EA" w:rsidR="002E5452" w:rsidRPr="006F1968" w:rsidRDefault="004D0E3D" w:rsidP="006F1968">
      <w:pPr>
        <w:tabs>
          <w:tab w:val="left" w:pos="1620"/>
        </w:tabs>
        <w:spacing w:line="210" w:lineRule="exact"/>
        <w:ind w:left="1980" w:right="660"/>
      </w:pPr>
      <w:r w:rsidRPr="006F1968">
        <w:t xml:space="preserve">27-237 Building area requirements. </w:t>
      </w:r>
      <w:r w:rsidR="00723A9F" w:rsidRPr="006F1968">
        <w:t>We didn’t want McMansions and without limitations</w:t>
      </w:r>
      <w:r w:rsidR="002E5452" w:rsidRPr="006F1968">
        <w:t xml:space="preserve">, the lots could have big houses. Dover Kohl stated that the code already counts for this when we crated maximum lot size with the RC overlay. That’s the reason there are not Floor Area Ratios in Section 27-237-4. </w:t>
      </w:r>
      <w:r w:rsidR="00723A9F" w:rsidRPr="006F1968">
        <w:t xml:space="preserve"> </w:t>
      </w:r>
    </w:p>
    <w:p w14:paraId="271ACFF0" w14:textId="77777777" w:rsidR="003E1FD0" w:rsidRPr="006F1968" w:rsidRDefault="003E1FD0" w:rsidP="006F1968">
      <w:pPr>
        <w:tabs>
          <w:tab w:val="left" w:pos="1620"/>
        </w:tabs>
        <w:spacing w:line="210" w:lineRule="exact"/>
        <w:ind w:left="1980" w:right="660"/>
      </w:pPr>
    </w:p>
    <w:p w14:paraId="5B8376C3" w14:textId="410955FE" w:rsidR="00F93188" w:rsidRPr="006F1968" w:rsidRDefault="003E1FD0" w:rsidP="006F1968">
      <w:pPr>
        <w:tabs>
          <w:tab w:val="left" w:pos="1620"/>
        </w:tabs>
        <w:spacing w:line="210" w:lineRule="exact"/>
        <w:ind w:left="1980" w:right="660"/>
      </w:pPr>
      <w:r w:rsidRPr="006F1968">
        <w:t xml:space="preserve">Mr. Hilton asked: </w:t>
      </w:r>
      <w:r w:rsidR="002E5452" w:rsidRPr="006F1968">
        <w:t xml:space="preserve">If someone were to try to replat and create a large lot than the maximum allowable, it wouldn’t even be able to come to us for review. </w:t>
      </w:r>
      <w:r w:rsidRPr="006F1968">
        <w:t xml:space="preserve">Say if they combined lots. </w:t>
      </w:r>
      <w:r w:rsidR="00723A9F" w:rsidRPr="006F1968">
        <w:t xml:space="preserve">coupled with lot coverage it is the only way to control the size. </w:t>
      </w:r>
      <w:r w:rsidRPr="006F1968">
        <w:t xml:space="preserve">They could do </w:t>
      </w:r>
      <w:r w:rsidR="004762AF" w:rsidRPr="006F1968">
        <w:t>so,</w:t>
      </w:r>
      <w:r w:rsidRPr="006F1968">
        <w:t xml:space="preserve"> but they would still be governed by the maximum lot size. </w:t>
      </w:r>
      <w:r w:rsidR="009041D2" w:rsidRPr="006F1968">
        <w:t xml:space="preserve"> </w:t>
      </w:r>
    </w:p>
    <w:p w14:paraId="2E53A823" w14:textId="77777777" w:rsidR="00F93188" w:rsidRPr="006F1968" w:rsidRDefault="00F93188" w:rsidP="006F1968">
      <w:pPr>
        <w:tabs>
          <w:tab w:val="left" w:pos="1620"/>
        </w:tabs>
        <w:spacing w:line="210" w:lineRule="exact"/>
        <w:ind w:left="1980" w:right="660"/>
      </w:pPr>
    </w:p>
    <w:p w14:paraId="6F70CC5F" w14:textId="77777777" w:rsidR="00F93188" w:rsidRPr="006F1968" w:rsidRDefault="00F93188" w:rsidP="006F1968">
      <w:pPr>
        <w:tabs>
          <w:tab w:val="left" w:pos="1620"/>
        </w:tabs>
        <w:spacing w:line="210" w:lineRule="exact"/>
        <w:ind w:left="1980" w:right="660"/>
        <w:rPr>
          <w:b/>
          <w:bCs/>
        </w:rPr>
      </w:pPr>
      <w:r w:rsidRPr="006F1968">
        <w:rPr>
          <w:b/>
          <w:bCs/>
        </w:rPr>
        <w:t xml:space="preserve">27-245 Planned unit development (PUD)-special regulations. </w:t>
      </w:r>
    </w:p>
    <w:p w14:paraId="79F5ECA7" w14:textId="77777777" w:rsidR="00F93188" w:rsidRPr="006F1968" w:rsidRDefault="00F93188" w:rsidP="006F1968">
      <w:pPr>
        <w:tabs>
          <w:tab w:val="left" w:pos="1620"/>
        </w:tabs>
        <w:spacing w:line="210" w:lineRule="exact"/>
        <w:ind w:left="1980" w:right="660"/>
      </w:pPr>
    </w:p>
    <w:p w14:paraId="001F8AF9" w14:textId="3E59B449" w:rsidR="00F93188" w:rsidRPr="006F1968" w:rsidRDefault="00F93188" w:rsidP="006F1968">
      <w:pPr>
        <w:tabs>
          <w:tab w:val="left" w:pos="1620"/>
        </w:tabs>
        <w:spacing w:line="210" w:lineRule="exact"/>
        <w:ind w:left="1980" w:right="660"/>
      </w:pPr>
      <w:r w:rsidRPr="006F1968">
        <w:t xml:space="preserve">City Attorney Roth stated the PUD </w:t>
      </w:r>
      <w:r w:rsidR="002A6B67" w:rsidRPr="006F1968">
        <w:t>is a</w:t>
      </w:r>
      <w:r w:rsidRPr="006F1968">
        <w:t xml:space="preserve"> special exception to zoning overlay. This change put the discretion back into the City’s hands, if we feel like it a sufficient </w:t>
      </w:r>
      <w:r w:rsidR="002A6B67" w:rsidRPr="006F1968">
        <w:t>to meet</w:t>
      </w:r>
      <w:r w:rsidRPr="006F1968">
        <w:t xml:space="preserve"> what we have and give them their PUD. It’s a re-zoning of a lot instead of something </w:t>
      </w:r>
      <w:r w:rsidR="002A6B67" w:rsidRPr="006F1968">
        <w:t>there</w:t>
      </w:r>
      <w:r w:rsidRPr="006F1968">
        <w:t xml:space="preserve"> in entitled to by right. It puts a lot </w:t>
      </w:r>
      <w:r w:rsidR="002A6B67" w:rsidRPr="006F1968">
        <w:t>of power</w:t>
      </w:r>
      <w:r w:rsidRPr="006F1968">
        <w:t xml:space="preserve"> in the City’s hands and takes that power away from the applicant which will 1) </w:t>
      </w:r>
      <w:r w:rsidR="002A6B67" w:rsidRPr="006F1968">
        <w:t>prevent</w:t>
      </w:r>
      <w:r w:rsidRPr="006F1968">
        <w:t xml:space="preserve"> bad </w:t>
      </w:r>
      <w:r w:rsidR="002A6B67" w:rsidRPr="006F1968">
        <w:t>development that</w:t>
      </w:r>
      <w:r w:rsidRPr="006F1968">
        <w:t xml:space="preserve"> we </w:t>
      </w:r>
      <w:r w:rsidR="004762AF" w:rsidRPr="006F1968">
        <w:t>don’t</w:t>
      </w:r>
      <w:r w:rsidRPr="006F1968">
        <w:t xml:space="preserve"> want, and 2) allow us to use that leverage to obtain benefits that </w:t>
      </w:r>
      <w:r w:rsidR="002A6B67" w:rsidRPr="006F1968">
        <w:t>the City</w:t>
      </w:r>
      <w:r w:rsidRPr="006F1968">
        <w:t xml:space="preserve"> does want. This is a fundamental shift in how PUDs are process</w:t>
      </w:r>
      <w:r w:rsidR="002A6B67" w:rsidRPr="006F1968">
        <w:t xml:space="preserve">ed in </w:t>
      </w:r>
      <w:r w:rsidRPr="006F1968">
        <w:t xml:space="preserve">our </w:t>
      </w:r>
      <w:r w:rsidR="002A6B67" w:rsidRPr="006F1968">
        <w:t>city</w:t>
      </w:r>
      <w:r w:rsidRPr="006F1968">
        <w:t xml:space="preserve">. </w:t>
      </w:r>
    </w:p>
    <w:p w14:paraId="65BFA7D4" w14:textId="77777777" w:rsidR="002A6B67" w:rsidRPr="006F1968" w:rsidRDefault="002A6B67" w:rsidP="006F1968">
      <w:pPr>
        <w:tabs>
          <w:tab w:val="left" w:pos="1620"/>
        </w:tabs>
        <w:spacing w:line="210" w:lineRule="exact"/>
        <w:ind w:left="1980" w:right="660"/>
      </w:pPr>
    </w:p>
    <w:p w14:paraId="58BAAC9E" w14:textId="77777777" w:rsidR="002A6B67" w:rsidRPr="006F1968" w:rsidRDefault="002A6B67" w:rsidP="006F1968">
      <w:pPr>
        <w:tabs>
          <w:tab w:val="left" w:pos="1620"/>
        </w:tabs>
        <w:spacing w:line="210" w:lineRule="exact"/>
        <w:ind w:left="1980" w:right="660"/>
      </w:pPr>
      <w:r w:rsidRPr="006F1968">
        <w:t xml:space="preserve">Chair Forsio inquired what king of PUDs might be allowed then? </w:t>
      </w:r>
    </w:p>
    <w:p w14:paraId="734090A1" w14:textId="245C8D1D" w:rsidR="00056C0D" w:rsidRPr="006F1968" w:rsidRDefault="002A6B67" w:rsidP="006F1968">
      <w:pPr>
        <w:tabs>
          <w:tab w:val="left" w:pos="1800"/>
          <w:tab w:val="left" w:pos="1890"/>
        </w:tabs>
        <w:spacing w:line="210" w:lineRule="exact"/>
        <w:ind w:left="1980" w:right="660"/>
      </w:pPr>
      <w:r w:rsidRPr="006F1968">
        <w:t>Mr. Roth answered: We may find that there’s a zoning district that does not allow a certain type of mixed use between retail and restaurant. We’ll allow you to have th</w:t>
      </w:r>
      <w:r w:rsidR="00056C0D" w:rsidRPr="006F1968">
        <w:t>e</w:t>
      </w:r>
      <w:r w:rsidRPr="006F1968">
        <w:t xml:space="preserve"> retail/ restaurant, but you’re going to give the central part as a public plaza or something like that. Essentially, we can force a public </w:t>
      </w:r>
      <w:r w:rsidRPr="006F1968">
        <w:lastRenderedPageBreak/>
        <w:t xml:space="preserve">benefit. </w:t>
      </w:r>
    </w:p>
    <w:p w14:paraId="75C03183" w14:textId="77777777" w:rsidR="00056C0D" w:rsidRPr="006F1968" w:rsidRDefault="00056C0D" w:rsidP="006F1968">
      <w:pPr>
        <w:tabs>
          <w:tab w:val="left" w:pos="1890"/>
        </w:tabs>
        <w:spacing w:line="210" w:lineRule="exact"/>
        <w:ind w:right="660"/>
      </w:pPr>
    </w:p>
    <w:p w14:paraId="67F0A922" w14:textId="77777777" w:rsidR="00056C0D" w:rsidRPr="006F1968" w:rsidRDefault="00056C0D" w:rsidP="007C2087">
      <w:pPr>
        <w:tabs>
          <w:tab w:val="left" w:pos="2070"/>
        </w:tabs>
        <w:spacing w:line="210" w:lineRule="exact"/>
        <w:ind w:left="2070" w:right="660"/>
      </w:pPr>
      <w:r w:rsidRPr="006F1968">
        <w:t xml:space="preserve"> Mr. Schwartzenberger: Would we not want to consider residential applications?</w:t>
      </w:r>
    </w:p>
    <w:p w14:paraId="7FED4308" w14:textId="77777777" w:rsidR="00056C0D" w:rsidRPr="006F1968" w:rsidRDefault="00056C0D" w:rsidP="007C2087">
      <w:pPr>
        <w:tabs>
          <w:tab w:val="left" w:pos="2070"/>
        </w:tabs>
        <w:spacing w:line="210" w:lineRule="exact"/>
        <w:ind w:left="2070" w:right="660"/>
      </w:pPr>
    </w:p>
    <w:p w14:paraId="6F4A678F" w14:textId="7260E9CA" w:rsidR="00056C0D" w:rsidRPr="006F1968" w:rsidRDefault="00056C0D" w:rsidP="007C2087">
      <w:pPr>
        <w:tabs>
          <w:tab w:val="left" w:pos="2070"/>
        </w:tabs>
        <w:spacing w:line="210" w:lineRule="exact"/>
        <w:ind w:left="2070" w:right="660"/>
      </w:pPr>
      <w:r w:rsidRPr="006F1968">
        <w:t xml:space="preserve">Both Mr. Roth and Mrs. Brisolara stated this is prohibited by our comprehensive plan. </w:t>
      </w:r>
    </w:p>
    <w:p w14:paraId="00712D67" w14:textId="77777777" w:rsidR="00056C0D" w:rsidRPr="006F1968" w:rsidRDefault="00056C0D" w:rsidP="007C2087">
      <w:pPr>
        <w:tabs>
          <w:tab w:val="left" w:pos="1890"/>
        </w:tabs>
        <w:spacing w:line="210" w:lineRule="exact"/>
        <w:ind w:left="2070" w:right="660"/>
      </w:pPr>
    </w:p>
    <w:p w14:paraId="05C9622C" w14:textId="3A6A2C5B" w:rsidR="00056C0D" w:rsidRPr="006F1968" w:rsidRDefault="00056C0D" w:rsidP="007C2087">
      <w:pPr>
        <w:tabs>
          <w:tab w:val="left" w:pos="1980"/>
          <w:tab w:val="left" w:pos="2070"/>
          <w:tab w:val="left" w:pos="2340"/>
        </w:tabs>
        <w:spacing w:line="210" w:lineRule="exact"/>
        <w:ind w:left="2070" w:right="660"/>
      </w:pPr>
      <w:r w:rsidRPr="006F1968">
        <w:t xml:space="preserve"> Mr. Schwartzenberger: </w:t>
      </w:r>
      <w:r w:rsidR="00C42A8D" w:rsidRPr="006F1968">
        <w:t>Has concerns</w:t>
      </w:r>
      <w:r w:rsidRPr="006F1968">
        <w:t xml:space="preserve"> that other aspects of this code are not in line with the co</w:t>
      </w:r>
      <w:r w:rsidR="00C42A8D" w:rsidRPr="006F1968">
        <w:t xml:space="preserve">mprehensive plan. </w:t>
      </w:r>
    </w:p>
    <w:p w14:paraId="256A09A7" w14:textId="77777777" w:rsidR="00C42A8D" w:rsidRPr="006F1968" w:rsidRDefault="00C42A8D" w:rsidP="007C2087">
      <w:pPr>
        <w:tabs>
          <w:tab w:val="left" w:pos="2070"/>
        </w:tabs>
        <w:spacing w:line="210" w:lineRule="exact"/>
        <w:ind w:left="2070" w:right="660"/>
      </w:pPr>
    </w:p>
    <w:p w14:paraId="523D02EB" w14:textId="2A7FF040" w:rsidR="00C42A8D" w:rsidRPr="006F1968" w:rsidRDefault="00C42A8D" w:rsidP="007C2087">
      <w:pPr>
        <w:tabs>
          <w:tab w:val="left" w:pos="2070"/>
        </w:tabs>
        <w:spacing w:line="210" w:lineRule="exact"/>
        <w:ind w:left="2070" w:right="660"/>
      </w:pPr>
      <w:r w:rsidRPr="006F1968">
        <w:t xml:space="preserve">Mr. Roth: We can’t. This must comply with the comp plan, or it is illegal, unenforceable. </w:t>
      </w:r>
    </w:p>
    <w:p w14:paraId="3AF58B52" w14:textId="77777777" w:rsidR="00C42A8D" w:rsidRPr="006F1968" w:rsidRDefault="00C42A8D" w:rsidP="007C2087">
      <w:pPr>
        <w:tabs>
          <w:tab w:val="left" w:pos="2070"/>
        </w:tabs>
        <w:spacing w:line="210" w:lineRule="exact"/>
        <w:ind w:left="2070" w:right="660"/>
      </w:pPr>
    </w:p>
    <w:p w14:paraId="0EFA468B" w14:textId="54E3F19F" w:rsidR="00C42A8D" w:rsidRPr="006F1968" w:rsidRDefault="00C42A8D" w:rsidP="007C2087">
      <w:pPr>
        <w:tabs>
          <w:tab w:val="left" w:pos="2070"/>
        </w:tabs>
        <w:spacing w:line="210" w:lineRule="exact"/>
        <w:ind w:left="2070" w:right="660"/>
      </w:pPr>
      <w:r w:rsidRPr="006F1968">
        <w:t xml:space="preserve">Mr. Raiti asked to have section 27-445(e) stricken. Mr. Roth and Mrs. Brisolara agreed that   will be stricken as well. No PUDs by special exception. </w:t>
      </w:r>
    </w:p>
    <w:p w14:paraId="2A09A099" w14:textId="40A8ADE7" w:rsidR="004B084F" w:rsidRPr="006F1968" w:rsidRDefault="004B084F" w:rsidP="007C2087">
      <w:pPr>
        <w:tabs>
          <w:tab w:val="left" w:pos="2070"/>
        </w:tabs>
        <w:spacing w:line="210" w:lineRule="exact"/>
        <w:ind w:left="2070" w:right="660"/>
      </w:pPr>
    </w:p>
    <w:p w14:paraId="2551B805" w14:textId="0D9E4491" w:rsidR="006B2E0B" w:rsidRPr="006F1968" w:rsidRDefault="006B2E0B" w:rsidP="007C2087">
      <w:pPr>
        <w:tabs>
          <w:tab w:val="left" w:pos="2070"/>
        </w:tabs>
        <w:spacing w:line="210" w:lineRule="exact"/>
        <w:ind w:left="2070" w:right="660"/>
        <w:rPr>
          <w:b/>
          <w:bCs/>
        </w:rPr>
      </w:pPr>
      <w:r w:rsidRPr="006F1968">
        <w:rPr>
          <w:b/>
          <w:bCs/>
        </w:rPr>
        <w:t>Article X Streets, Sidewalks and Right of Way:</w:t>
      </w:r>
    </w:p>
    <w:p w14:paraId="0BB9168B" w14:textId="77777777" w:rsidR="006B2E0B" w:rsidRPr="006F1968" w:rsidRDefault="006B2E0B" w:rsidP="007C2087">
      <w:pPr>
        <w:tabs>
          <w:tab w:val="left" w:pos="2070"/>
        </w:tabs>
        <w:spacing w:line="210" w:lineRule="exact"/>
        <w:ind w:left="2070" w:right="660"/>
        <w:rPr>
          <w:b/>
          <w:bCs/>
        </w:rPr>
      </w:pPr>
    </w:p>
    <w:p w14:paraId="2517B4CC" w14:textId="77777777" w:rsidR="006B2E0B" w:rsidRPr="006F1968" w:rsidRDefault="006B2E0B" w:rsidP="007C2087">
      <w:pPr>
        <w:tabs>
          <w:tab w:val="left" w:pos="2070"/>
        </w:tabs>
        <w:spacing w:line="210" w:lineRule="exact"/>
        <w:ind w:left="2070" w:right="660"/>
      </w:pPr>
      <w:r w:rsidRPr="006F1968">
        <w:t xml:space="preserve">27-476(m) Alleys. Are all existing dedicated to the city? This section reads a little funny. We will change that. </w:t>
      </w:r>
    </w:p>
    <w:p w14:paraId="132D6D10" w14:textId="77777777" w:rsidR="006B2E0B" w:rsidRPr="006F1968" w:rsidRDefault="006B2E0B" w:rsidP="007C2087">
      <w:pPr>
        <w:tabs>
          <w:tab w:val="left" w:pos="2070"/>
        </w:tabs>
        <w:spacing w:line="210" w:lineRule="exact"/>
        <w:ind w:left="2070" w:right="660"/>
        <w:rPr>
          <w:b/>
          <w:bCs/>
        </w:rPr>
      </w:pPr>
    </w:p>
    <w:p w14:paraId="2C373B71" w14:textId="77777777" w:rsidR="00C55ECA" w:rsidRPr="006F1968" w:rsidRDefault="00C55ECA" w:rsidP="007C2087">
      <w:pPr>
        <w:tabs>
          <w:tab w:val="left" w:pos="2070"/>
        </w:tabs>
        <w:spacing w:line="210" w:lineRule="exact"/>
        <w:ind w:left="2070" w:right="660"/>
        <w:rPr>
          <w:b/>
          <w:bCs/>
        </w:rPr>
      </w:pPr>
      <w:r w:rsidRPr="006F1968">
        <w:rPr>
          <w:b/>
          <w:bCs/>
        </w:rPr>
        <w:t>Public Comments:</w:t>
      </w:r>
    </w:p>
    <w:p w14:paraId="6246E6E3" w14:textId="77777777" w:rsidR="00C55ECA" w:rsidRPr="006F1968" w:rsidRDefault="00C55ECA" w:rsidP="007C2087">
      <w:pPr>
        <w:tabs>
          <w:tab w:val="left" w:pos="2070"/>
        </w:tabs>
        <w:spacing w:line="210" w:lineRule="exact"/>
        <w:ind w:left="2070" w:right="660"/>
        <w:rPr>
          <w:b/>
          <w:bCs/>
        </w:rPr>
      </w:pPr>
    </w:p>
    <w:p w14:paraId="20755A17" w14:textId="77777777" w:rsidR="00C55ECA" w:rsidRPr="006F1968" w:rsidRDefault="00C55ECA" w:rsidP="007C2087">
      <w:pPr>
        <w:tabs>
          <w:tab w:val="left" w:pos="2070"/>
        </w:tabs>
        <w:spacing w:line="210" w:lineRule="exact"/>
        <w:ind w:left="2070" w:right="660"/>
      </w:pPr>
      <w:r w:rsidRPr="006F1968">
        <w:t xml:space="preserve">Genny Thurston, 1200 Seventh </w:t>
      </w:r>
      <w:r w:rsidR="007E0C02" w:rsidRPr="006F1968">
        <w:t>St, expressed</w:t>
      </w:r>
      <w:r w:rsidRPr="006F1968">
        <w:t xml:space="preserve"> concerns about </w:t>
      </w:r>
      <w:r w:rsidR="007E0C02" w:rsidRPr="006F1968">
        <w:t>restaurants</w:t>
      </w:r>
      <w:r w:rsidRPr="006F1968">
        <w:t xml:space="preserve"> in C-1. The folks along Third Street when they bought their homes, they </w:t>
      </w:r>
      <w:r w:rsidR="007E0C02" w:rsidRPr="006F1968">
        <w:t>bought</w:t>
      </w:r>
      <w:r w:rsidRPr="006F1968">
        <w:t xml:space="preserve"> a property next to a professional business, not with restaurants in their backyard. Concerned about </w:t>
      </w:r>
      <w:r w:rsidR="007E0C02" w:rsidRPr="006F1968">
        <w:t>trucks, traffic</w:t>
      </w:r>
      <w:r w:rsidRPr="006F1968">
        <w:t>, s</w:t>
      </w:r>
      <w:r w:rsidR="007E0C02" w:rsidRPr="006F1968">
        <w:t>m</w:t>
      </w:r>
      <w:r w:rsidRPr="006F1968">
        <w:t>elly trash. Half of the row</w:t>
      </w:r>
      <w:r w:rsidR="007E0C02" w:rsidRPr="006F1968">
        <w:t xml:space="preserve">. DKP suggested this to level the playing field. When I bought my property, I knew what my playing field was. </w:t>
      </w:r>
    </w:p>
    <w:p w14:paraId="1B6B7490" w14:textId="77777777" w:rsidR="007E0C02" w:rsidRPr="006F1968" w:rsidRDefault="007E0C02" w:rsidP="007C2087">
      <w:pPr>
        <w:tabs>
          <w:tab w:val="left" w:pos="2070"/>
        </w:tabs>
        <w:spacing w:line="210" w:lineRule="exact"/>
        <w:ind w:left="2070" w:right="660"/>
      </w:pPr>
    </w:p>
    <w:p w14:paraId="75AC503B" w14:textId="77777777" w:rsidR="007E0C02" w:rsidRPr="006F1968" w:rsidRDefault="007E0C02" w:rsidP="007C2087">
      <w:pPr>
        <w:tabs>
          <w:tab w:val="left" w:pos="2070"/>
        </w:tabs>
        <w:spacing w:line="210" w:lineRule="exact"/>
        <w:ind w:left="2070" w:right="660"/>
      </w:pPr>
    </w:p>
    <w:p w14:paraId="66E68BF5" w14:textId="3C3AED0D" w:rsidR="005C4F44" w:rsidRPr="006F1968" w:rsidRDefault="007E0C02" w:rsidP="007C2087">
      <w:pPr>
        <w:tabs>
          <w:tab w:val="left" w:pos="2070"/>
        </w:tabs>
        <w:spacing w:line="210" w:lineRule="exact"/>
        <w:ind w:left="2070" w:right="660"/>
      </w:pPr>
      <w:r w:rsidRPr="006F1968">
        <w:t xml:space="preserve">Davis Blais, 800 First Street, expressed frustration with process of the code rewrites. It’s not tweaks, it’s complete flipping of things around. DKP is not property taking our feedback and are instead arguing. C-1 is currently low intensity. Concerns about parking issues, intensity of traffic. Run it down Atlantic Blvd. instead of down Third Street. Is on board with tweaking to add more </w:t>
      </w:r>
      <w:r w:rsidR="004762AF" w:rsidRPr="006F1968">
        <w:t>retail but</w:t>
      </w:r>
      <w:r w:rsidRPr="006F1968">
        <w:t xml:space="preserve"> does not see how this code </w:t>
      </w:r>
      <w:r w:rsidR="005C4F44" w:rsidRPr="006F1968">
        <w:t xml:space="preserve">is not viable without restaurants. Concerns about McMansions based on the size of the lot you are one. </w:t>
      </w:r>
    </w:p>
    <w:p w14:paraId="1101CBAA" w14:textId="77777777" w:rsidR="005C4F44" w:rsidRPr="006F1968" w:rsidRDefault="005C4F44" w:rsidP="007C2087">
      <w:pPr>
        <w:tabs>
          <w:tab w:val="left" w:pos="2070"/>
        </w:tabs>
        <w:spacing w:line="210" w:lineRule="exact"/>
        <w:ind w:left="2070" w:right="660"/>
      </w:pPr>
    </w:p>
    <w:p w14:paraId="6E969589" w14:textId="77777777" w:rsidR="005C4F44" w:rsidRPr="006F1968" w:rsidRDefault="005C4F44" w:rsidP="007C2087">
      <w:pPr>
        <w:tabs>
          <w:tab w:val="left" w:pos="2070"/>
        </w:tabs>
        <w:spacing w:line="210" w:lineRule="exact"/>
        <w:ind w:left="2070" w:right="660"/>
      </w:pPr>
      <w:r w:rsidRPr="006F1968">
        <w:t>Chairperson Forsio asked for any email comments or feedback:</w:t>
      </w:r>
    </w:p>
    <w:p w14:paraId="1A6158E5" w14:textId="77777777" w:rsidR="005C4F44" w:rsidRPr="006F1968" w:rsidRDefault="005C4F44" w:rsidP="007C2087">
      <w:pPr>
        <w:tabs>
          <w:tab w:val="left" w:pos="2070"/>
        </w:tabs>
        <w:spacing w:line="210" w:lineRule="exact"/>
        <w:ind w:left="2070" w:right="660"/>
      </w:pPr>
    </w:p>
    <w:p w14:paraId="6802B37B" w14:textId="3241DF60" w:rsidR="005C4F44" w:rsidRPr="006F1968" w:rsidRDefault="005C4F44" w:rsidP="007C2087">
      <w:pPr>
        <w:tabs>
          <w:tab w:val="left" w:pos="2070"/>
        </w:tabs>
        <w:spacing w:line="210" w:lineRule="exact"/>
        <w:ind w:left="2070" w:right="660"/>
      </w:pPr>
      <w:r w:rsidRPr="006F1968">
        <w:t xml:space="preserve">Joseph King, 517 McCollum Circle, is concerned about zoning expansion in C-1. Is against restaurants in C-1 and the resulting density increase. Concerns about parking and increased traffic. Firmly against expanding the zoning in C-1, would like to leave it as is. </w:t>
      </w:r>
    </w:p>
    <w:p w14:paraId="24233AC5" w14:textId="769269AF" w:rsidR="005C4F44" w:rsidRPr="006F1968" w:rsidRDefault="005C4F44" w:rsidP="007C2087">
      <w:pPr>
        <w:tabs>
          <w:tab w:val="left" w:pos="2070"/>
        </w:tabs>
        <w:spacing w:line="210" w:lineRule="exact"/>
        <w:ind w:left="2070" w:right="660"/>
      </w:pPr>
    </w:p>
    <w:p w14:paraId="69ED61C5" w14:textId="66D026E6" w:rsidR="005C4F44" w:rsidRPr="006F1968" w:rsidRDefault="005C4F44" w:rsidP="007C2087">
      <w:pPr>
        <w:tabs>
          <w:tab w:val="left" w:pos="2070"/>
        </w:tabs>
        <w:spacing w:line="210" w:lineRule="exact"/>
        <w:ind w:left="2070" w:right="660"/>
      </w:pPr>
      <w:r w:rsidRPr="006F1968">
        <w:t xml:space="preserve">Christine Burke, 113 Walnut Street, wants immediate public comment, requests that we change the order so that public comment is at the beginning. </w:t>
      </w:r>
    </w:p>
    <w:p w14:paraId="5A713964" w14:textId="44B3AA7D" w:rsidR="005C4F44" w:rsidRPr="006F1968" w:rsidRDefault="005C4F44" w:rsidP="006F1968">
      <w:pPr>
        <w:tabs>
          <w:tab w:val="left" w:pos="2070"/>
        </w:tabs>
        <w:spacing w:line="210" w:lineRule="exact"/>
        <w:ind w:left="1890" w:right="660"/>
      </w:pPr>
    </w:p>
    <w:p w14:paraId="3BA04C3C" w14:textId="344D8BF6" w:rsidR="005C4F44" w:rsidRPr="006F1968" w:rsidRDefault="005C4F44" w:rsidP="007C2087">
      <w:pPr>
        <w:tabs>
          <w:tab w:val="left" w:pos="2070"/>
        </w:tabs>
        <w:ind w:left="2070" w:right="660"/>
      </w:pPr>
      <w:r w:rsidRPr="006F1968">
        <w:t>Open Discussion:</w:t>
      </w:r>
    </w:p>
    <w:p w14:paraId="1DFF3430" w14:textId="6281C46A" w:rsidR="005C4F44" w:rsidRPr="006F1968" w:rsidRDefault="005C4F44" w:rsidP="007C2087">
      <w:pPr>
        <w:tabs>
          <w:tab w:val="left" w:pos="2070"/>
        </w:tabs>
        <w:ind w:left="2070" w:right="660"/>
      </w:pPr>
    </w:p>
    <w:p w14:paraId="27591271" w14:textId="3732AB35" w:rsidR="005C4F44" w:rsidRPr="006F1968" w:rsidRDefault="005C4F44" w:rsidP="007C2087">
      <w:pPr>
        <w:tabs>
          <w:tab w:val="left" w:pos="2070"/>
        </w:tabs>
        <w:ind w:left="2070" w:right="660"/>
      </w:pPr>
      <w:r w:rsidRPr="006F1968">
        <w:t>Mr. Hilto</w:t>
      </w:r>
      <w:r w:rsidR="005965FB" w:rsidRPr="006F1968">
        <w:t>n</w:t>
      </w:r>
      <w:r w:rsidRPr="006F1968">
        <w:t xml:space="preserve">: We should talk about </w:t>
      </w:r>
      <w:r w:rsidR="00117959" w:rsidRPr="006F1968">
        <w:t xml:space="preserve">C-1. Comes down to smells, light, </w:t>
      </w:r>
      <w:proofErr w:type="gramStart"/>
      <w:r w:rsidR="00117959" w:rsidRPr="006F1968">
        <w:t>sound</w:t>
      </w:r>
      <w:proofErr w:type="gramEnd"/>
      <w:r w:rsidR="005965FB" w:rsidRPr="006F1968">
        <w:t xml:space="preserve"> and traffic.</w:t>
      </w:r>
    </w:p>
    <w:p w14:paraId="2DDEEDEA" w14:textId="77777777" w:rsidR="00531AEF" w:rsidRPr="006F1968" w:rsidRDefault="00531AEF" w:rsidP="007C2087">
      <w:pPr>
        <w:tabs>
          <w:tab w:val="left" w:pos="2070"/>
        </w:tabs>
        <w:ind w:left="2070" w:right="660"/>
      </w:pPr>
    </w:p>
    <w:p w14:paraId="0EFCAE89" w14:textId="25DFBD0B" w:rsidR="005965FB" w:rsidRPr="006F1968" w:rsidRDefault="005965FB" w:rsidP="007C2087">
      <w:pPr>
        <w:tabs>
          <w:tab w:val="left" w:pos="2070"/>
        </w:tabs>
        <w:ind w:left="2070" w:right="660"/>
      </w:pPr>
      <w:r w:rsidRPr="006F1968">
        <w:t>Mr. Mazzola: What is the motivation to allow restaurants?</w:t>
      </w:r>
    </w:p>
    <w:p w14:paraId="049D2A25" w14:textId="77777777" w:rsidR="00531AEF" w:rsidRPr="006F1968" w:rsidRDefault="00531AEF" w:rsidP="007C2087">
      <w:pPr>
        <w:tabs>
          <w:tab w:val="left" w:pos="2070"/>
        </w:tabs>
        <w:ind w:left="2070" w:right="660"/>
      </w:pPr>
    </w:p>
    <w:p w14:paraId="1E725E82" w14:textId="1C66886A" w:rsidR="005965FB" w:rsidRPr="006F1968" w:rsidRDefault="005965FB" w:rsidP="007C2087">
      <w:pPr>
        <w:tabs>
          <w:tab w:val="left" w:pos="2070"/>
        </w:tabs>
        <w:ind w:left="2070" w:right="660"/>
      </w:pPr>
      <w:r w:rsidRPr="006F1968">
        <w:t>Mr. Randolph: Evey email I received was against it. I understand the restauranteurs point, but he doesn’t live there.</w:t>
      </w:r>
    </w:p>
    <w:p w14:paraId="248BFC1D" w14:textId="77777777" w:rsidR="00531AEF" w:rsidRPr="006F1968" w:rsidRDefault="00531AEF" w:rsidP="007C2087">
      <w:pPr>
        <w:tabs>
          <w:tab w:val="left" w:pos="2070"/>
        </w:tabs>
        <w:ind w:left="2070" w:right="660"/>
      </w:pPr>
    </w:p>
    <w:p w14:paraId="17FAD7C8" w14:textId="13640A7E" w:rsidR="005965FB" w:rsidRPr="006F1968" w:rsidRDefault="005965FB" w:rsidP="007C2087">
      <w:pPr>
        <w:tabs>
          <w:tab w:val="left" w:pos="2070"/>
        </w:tabs>
        <w:ind w:left="2070" w:right="660"/>
      </w:pPr>
      <w:r w:rsidRPr="006F1968">
        <w:lastRenderedPageBreak/>
        <w:t xml:space="preserve">Mrs. Atayan: You but into a certain area with a certain </w:t>
      </w:r>
      <w:r w:rsidR="004E5EA4" w:rsidRPr="006F1968">
        <w:t>expectation</w:t>
      </w:r>
      <w:r w:rsidRPr="006F1968">
        <w:t xml:space="preserve"> then it is significantly changed, </w:t>
      </w:r>
      <w:r w:rsidR="004E5EA4" w:rsidRPr="006F1968">
        <w:t>that’s</w:t>
      </w:r>
      <w:r w:rsidRPr="006F1968">
        <w:t xml:space="preserve"> a problem. These folks didn’t buy houses across from a restaurant. Th the same time, I don’t like a complaint without </w:t>
      </w:r>
      <w:proofErr w:type="gramStart"/>
      <w:r w:rsidRPr="006F1968">
        <w:t>some kind of solution</w:t>
      </w:r>
      <w:proofErr w:type="gramEnd"/>
      <w:r w:rsidRPr="006F1968">
        <w:t xml:space="preserve">. We have a solution that runs west up Atlantic Blvd. That is the higher intensity area, we have a central business district. There is still room to grow going west up Atlantic Blvd. where </w:t>
      </w:r>
      <w:r w:rsidR="004E5EA4" w:rsidRPr="006F1968">
        <w:t>the</w:t>
      </w:r>
      <w:r w:rsidRPr="006F1968">
        <w:t xml:space="preserve"> </w:t>
      </w:r>
      <w:r w:rsidR="004E5EA4" w:rsidRPr="006F1968">
        <w:t>expectation</w:t>
      </w:r>
      <w:r w:rsidRPr="006F1968">
        <w:t xml:space="preserve"> of the commercial corridor already exists.</w:t>
      </w:r>
    </w:p>
    <w:p w14:paraId="0865AC78" w14:textId="77777777" w:rsidR="00531AEF" w:rsidRPr="006F1968" w:rsidRDefault="00531AEF" w:rsidP="007C2087">
      <w:pPr>
        <w:tabs>
          <w:tab w:val="left" w:pos="2070"/>
        </w:tabs>
        <w:ind w:left="2070" w:right="660"/>
      </w:pPr>
    </w:p>
    <w:p w14:paraId="06608D80" w14:textId="7FF33FCA" w:rsidR="005965FB" w:rsidRPr="006F1968" w:rsidRDefault="009E587F" w:rsidP="007C2087">
      <w:pPr>
        <w:tabs>
          <w:tab w:val="left" w:pos="2070"/>
        </w:tabs>
        <w:ind w:left="2070" w:right="660"/>
      </w:pPr>
      <w:r w:rsidRPr="006F1968">
        <w:t xml:space="preserve">Mr. Schwartzenberger: The board </w:t>
      </w:r>
      <w:proofErr w:type="gramStart"/>
      <w:r w:rsidRPr="006F1968">
        <w:t>is in agreement</w:t>
      </w:r>
      <w:proofErr w:type="gramEnd"/>
      <w:r w:rsidRPr="006F1968">
        <w:t xml:space="preserve"> </w:t>
      </w:r>
      <w:r w:rsidR="004E5EA4" w:rsidRPr="006F1968">
        <w:t>that</w:t>
      </w:r>
      <w:r w:rsidRPr="006F1968">
        <w:t xml:space="preserve"> we do not want restaurants in C-1. Allowing restaurants for special exception, they are going to be granted it. We were told no strip malls, but there is a large retail space outlined on here. We’ve removed residential from C-1 completely stricken it, but we want to open it up to restaurant and retail.</w:t>
      </w:r>
    </w:p>
    <w:p w14:paraId="019A0536" w14:textId="77777777" w:rsidR="00531AEF" w:rsidRPr="006F1968" w:rsidRDefault="00531AEF" w:rsidP="007C2087">
      <w:pPr>
        <w:tabs>
          <w:tab w:val="left" w:pos="2070"/>
        </w:tabs>
        <w:ind w:left="2070" w:right="660"/>
      </w:pPr>
    </w:p>
    <w:p w14:paraId="0A524758" w14:textId="31E3152E" w:rsidR="009E587F" w:rsidRPr="006F1968" w:rsidRDefault="009E587F" w:rsidP="007C2087">
      <w:pPr>
        <w:tabs>
          <w:tab w:val="left" w:pos="2070"/>
        </w:tabs>
        <w:ind w:left="2070" w:right="660"/>
      </w:pPr>
      <w:r w:rsidRPr="006F1968">
        <w:t xml:space="preserve">Mr. Raiti: We can express the sentiment of the board that we want to listen to the voice of the community that we don’t want </w:t>
      </w:r>
      <w:r w:rsidR="004E5EA4" w:rsidRPr="006F1968">
        <w:t>restaurants</w:t>
      </w:r>
      <w:r w:rsidRPr="006F1968">
        <w:t xml:space="preserve"> in C-1.</w:t>
      </w:r>
    </w:p>
    <w:p w14:paraId="3AC0D1FF" w14:textId="77777777" w:rsidR="00531AEF" w:rsidRPr="006F1968" w:rsidRDefault="00531AEF" w:rsidP="007C2087">
      <w:pPr>
        <w:tabs>
          <w:tab w:val="left" w:pos="2070"/>
        </w:tabs>
        <w:ind w:left="2070" w:right="660"/>
      </w:pPr>
    </w:p>
    <w:p w14:paraId="087D0353" w14:textId="1244EF81" w:rsidR="009E587F" w:rsidRPr="006F1968" w:rsidRDefault="009E587F" w:rsidP="007C2087">
      <w:pPr>
        <w:tabs>
          <w:tab w:val="left" w:pos="2070"/>
        </w:tabs>
        <w:ind w:left="2070" w:right="660"/>
      </w:pPr>
      <w:r w:rsidRPr="006F1968">
        <w:t>Mr. Hilton: Why was day spa removed as special exception form C-1? Staff clariid that it was move to “by right” instead.</w:t>
      </w:r>
    </w:p>
    <w:p w14:paraId="79A4EB25" w14:textId="77777777" w:rsidR="00531AEF" w:rsidRPr="006F1968" w:rsidRDefault="00531AEF" w:rsidP="007C2087">
      <w:pPr>
        <w:tabs>
          <w:tab w:val="left" w:pos="2070"/>
        </w:tabs>
        <w:ind w:left="2070" w:right="660"/>
      </w:pPr>
    </w:p>
    <w:p w14:paraId="327D3BB0" w14:textId="6FB055A8" w:rsidR="009E587F" w:rsidRPr="006F1968" w:rsidRDefault="009E587F" w:rsidP="007C2087">
      <w:pPr>
        <w:tabs>
          <w:tab w:val="left" w:pos="2070"/>
        </w:tabs>
        <w:ind w:left="2070" w:right="660"/>
      </w:pPr>
      <w:r w:rsidRPr="006F1968">
        <w:t>Mr. Randolph: This is now the 3</w:t>
      </w:r>
      <w:r w:rsidRPr="006F1968">
        <w:rPr>
          <w:vertAlign w:val="superscript"/>
        </w:rPr>
        <w:t>rd</w:t>
      </w:r>
      <w:r w:rsidRPr="006F1968">
        <w:t xml:space="preserve"> time that the public has been frustrated by not talking at the beginning. Thinks it would be more appropriate to have them talk first so that they can express their ideas and cut down on people leaving.</w:t>
      </w:r>
    </w:p>
    <w:p w14:paraId="4B264630" w14:textId="77777777" w:rsidR="00531AEF" w:rsidRPr="006F1968" w:rsidRDefault="00531AEF" w:rsidP="007C2087">
      <w:pPr>
        <w:tabs>
          <w:tab w:val="left" w:pos="2070"/>
        </w:tabs>
        <w:ind w:left="2070" w:right="660"/>
      </w:pPr>
    </w:p>
    <w:p w14:paraId="211F4689" w14:textId="165F76F5" w:rsidR="00DF2786" w:rsidRPr="006F1968" w:rsidRDefault="00DF2786" w:rsidP="007C2087">
      <w:pPr>
        <w:tabs>
          <w:tab w:val="left" w:pos="2070"/>
        </w:tabs>
        <w:ind w:left="2070" w:right="660"/>
      </w:pPr>
      <w:r w:rsidRPr="006F1968">
        <w:t xml:space="preserve">Mr. Hilton: Concerned that we </w:t>
      </w:r>
      <w:proofErr w:type="gramStart"/>
      <w:r w:rsidRPr="006F1968">
        <w:t>have to</w:t>
      </w:r>
      <w:proofErr w:type="gramEnd"/>
      <w:r w:rsidRPr="006F1968">
        <w:t xml:space="preserve"> get through the agenda, aren’t always sure how many members of the public are going to be speaking. Logistical concern.</w:t>
      </w:r>
    </w:p>
    <w:p w14:paraId="67634E79" w14:textId="77777777" w:rsidR="00531AEF" w:rsidRPr="006F1968" w:rsidRDefault="00531AEF" w:rsidP="006F1968">
      <w:pPr>
        <w:tabs>
          <w:tab w:val="left" w:pos="2070"/>
        </w:tabs>
        <w:ind w:left="1890" w:right="660"/>
      </w:pPr>
    </w:p>
    <w:p w14:paraId="201EF5C2" w14:textId="5AD306F7" w:rsidR="00DF2786" w:rsidRPr="006F1968" w:rsidRDefault="00BE31E9" w:rsidP="007C2087">
      <w:pPr>
        <w:tabs>
          <w:tab w:val="left" w:pos="2070"/>
        </w:tabs>
        <w:ind w:left="2070" w:right="660"/>
      </w:pPr>
      <w:r w:rsidRPr="006F1968">
        <w:t xml:space="preserve">Mrs. Brisolara: </w:t>
      </w:r>
      <w:r w:rsidR="00DF2786" w:rsidRPr="006F1968">
        <w:t>Going through items first may also answer questions that the public might have.</w:t>
      </w:r>
    </w:p>
    <w:p w14:paraId="40115BB4" w14:textId="77777777" w:rsidR="00531AEF" w:rsidRPr="006F1968" w:rsidRDefault="00531AEF" w:rsidP="007C2087">
      <w:pPr>
        <w:tabs>
          <w:tab w:val="left" w:pos="2070"/>
        </w:tabs>
        <w:ind w:left="2070" w:right="660"/>
      </w:pPr>
    </w:p>
    <w:p w14:paraId="46EC801F" w14:textId="6CBF1229" w:rsidR="00DF2786" w:rsidRPr="006F1968" w:rsidRDefault="00DF2786" w:rsidP="007C2087">
      <w:pPr>
        <w:tabs>
          <w:tab w:val="left" w:pos="2070"/>
        </w:tabs>
        <w:ind w:left="2070" w:right="660"/>
      </w:pPr>
      <w:r w:rsidRPr="006F1968">
        <w:t>Mr. Miller: We could make a recommendation to go into this and take out the restaurants in the C-1 area.</w:t>
      </w:r>
    </w:p>
    <w:p w14:paraId="61AF45A2" w14:textId="77777777" w:rsidR="00531AEF" w:rsidRPr="006F1968" w:rsidRDefault="00531AEF" w:rsidP="007C2087">
      <w:pPr>
        <w:tabs>
          <w:tab w:val="left" w:pos="2070"/>
        </w:tabs>
        <w:ind w:left="2070" w:right="660"/>
      </w:pPr>
    </w:p>
    <w:p w14:paraId="1295768A" w14:textId="7928A654" w:rsidR="00DF2786" w:rsidRPr="006F1968" w:rsidRDefault="00BE31E9" w:rsidP="007C2087">
      <w:pPr>
        <w:tabs>
          <w:tab w:val="left" w:pos="2070"/>
        </w:tabs>
        <w:ind w:left="2070" w:right="660"/>
      </w:pPr>
      <w:r w:rsidRPr="006F1968">
        <w:t xml:space="preserve">Mrs. Brisolara: </w:t>
      </w:r>
      <w:r w:rsidR="00DF2786" w:rsidRPr="006F1968">
        <w:t>City council would have to make that decision. Big changes like that would need to go before the City Council.</w:t>
      </w:r>
    </w:p>
    <w:p w14:paraId="3FDE5FD9" w14:textId="77777777" w:rsidR="00CE2911" w:rsidRPr="006F1968" w:rsidRDefault="00CE2911" w:rsidP="007C2087">
      <w:pPr>
        <w:tabs>
          <w:tab w:val="left" w:pos="2070"/>
        </w:tabs>
        <w:ind w:left="2070" w:right="660"/>
      </w:pPr>
    </w:p>
    <w:p w14:paraId="7A9D9ECD" w14:textId="6C05B271" w:rsidR="00DF2786" w:rsidRPr="006F1968" w:rsidRDefault="00DF2786" w:rsidP="007C2087">
      <w:pPr>
        <w:tabs>
          <w:tab w:val="left" w:pos="2070"/>
        </w:tabs>
        <w:ind w:left="2070" w:right="660"/>
      </w:pPr>
      <w:r w:rsidRPr="006F1968">
        <w:t>Mr. Schwartzenberger: Wh</w:t>
      </w:r>
      <w:r w:rsidR="00531AEF" w:rsidRPr="006F1968">
        <w:t xml:space="preserve">y the </w:t>
      </w:r>
      <w:r w:rsidR="004E5EA4" w:rsidRPr="006F1968">
        <w:t>appetite</w:t>
      </w:r>
      <w:r w:rsidR="00531AEF" w:rsidRPr="006F1968">
        <w:t xml:space="preserve"> for additional special </w:t>
      </w:r>
      <w:proofErr w:type="gramStart"/>
      <w:r w:rsidR="00531AEF" w:rsidRPr="006F1968">
        <w:t>exception, if</w:t>
      </w:r>
      <w:proofErr w:type="gramEnd"/>
      <w:r w:rsidR="00531AEF" w:rsidRPr="006F1968">
        <w:t xml:space="preserve"> the </w:t>
      </w:r>
      <w:r w:rsidR="004E5EA4" w:rsidRPr="006F1968">
        <w:t>residents</w:t>
      </w:r>
      <w:r w:rsidR="00531AEF" w:rsidRPr="006F1968">
        <w:t xml:space="preserve"> don’t want it?</w:t>
      </w:r>
    </w:p>
    <w:p w14:paraId="70BA41CE" w14:textId="77777777" w:rsidR="00531AEF" w:rsidRPr="006F1968" w:rsidRDefault="00531AEF" w:rsidP="007C2087">
      <w:pPr>
        <w:tabs>
          <w:tab w:val="left" w:pos="2070"/>
        </w:tabs>
        <w:ind w:left="2070" w:right="660"/>
      </w:pPr>
    </w:p>
    <w:p w14:paraId="7FFDAD6F" w14:textId="2781D309" w:rsidR="00531AEF" w:rsidRPr="006F1968" w:rsidRDefault="00531AEF" w:rsidP="007C2087">
      <w:pPr>
        <w:tabs>
          <w:tab w:val="left" w:pos="2070"/>
        </w:tabs>
        <w:ind w:left="2070" w:right="660"/>
      </w:pPr>
      <w:r w:rsidRPr="006F1968">
        <w:t>Mr. Hilton: That’s a question for Council.</w:t>
      </w:r>
    </w:p>
    <w:p w14:paraId="00A2D9C3" w14:textId="77777777" w:rsidR="00531AEF" w:rsidRPr="006F1968" w:rsidRDefault="00531AEF" w:rsidP="007C2087">
      <w:pPr>
        <w:tabs>
          <w:tab w:val="left" w:pos="2070"/>
        </w:tabs>
        <w:ind w:left="2070" w:right="660"/>
      </w:pPr>
    </w:p>
    <w:p w14:paraId="5C35060C" w14:textId="3A89D71D" w:rsidR="00531AEF" w:rsidRPr="006F1968" w:rsidRDefault="00CE2911" w:rsidP="007C2087">
      <w:pPr>
        <w:tabs>
          <w:tab w:val="left" w:pos="2070"/>
        </w:tabs>
        <w:ind w:left="2070" w:right="660"/>
      </w:pPr>
      <w:r w:rsidRPr="006F1968">
        <w:t xml:space="preserve">Mrs. Brisolara: </w:t>
      </w:r>
      <w:r w:rsidR="00531AEF" w:rsidRPr="006F1968">
        <w:t>Expanding economic vitality.</w:t>
      </w:r>
    </w:p>
    <w:p w14:paraId="226AC61A" w14:textId="753E9EAC" w:rsidR="00531AEF" w:rsidRPr="006F1968" w:rsidRDefault="00531AEF" w:rsidP="007C2087">
      <w:pPr>
        <w:tabs>
          <w:tab w:val="left" w:pos="2070"/>
        </w:tabs>
        <w:ind w:left="2070" w:right="660"/>
      </w:pPr>
    </w:p>
    <w:p w14:paraId="545BA75D" w14:textId="770CA06F" w:rsidR="00531AEF" w:rsidRPr="006F1968" w:rsidRDefault="00531AEF" w:rsidP="007C2087">
      <w:pPr>
        <w:tabs>
          <w:tab w:val="left" w:pos="2070"/>
        </w:tabs>
        <w:ind w:left="2070" w:right="660"/>
      </w:pPr>
      <w:r w:rsidRPr="006F1968">
        <w:t>Mr. Schwartzenberger: People seem confused about where this recommendation is coming from, so maybe that could help to clear that up.</w:t>
      </w:r>
    </w:p>
    <w:p w14:paraId="3A73B976" w14:textId="049EB684" w:rsidR="00531AEF" w:rsidRPr="006F1968" w:rsidRDefault="00531AEF" w:rsidP="007C2087">
      <w:pPr>
        <w:tabs>
          <w:tab w:val="left" w:pos="2070"/>
        </w:tabs>
        <w:ind w:left="2070" w:right="660"/>
      </w:pPr>
    </w:p>
    <w:p w14:paraId="57CCA6D7" w14:textId="550E3B04" w:rsidR="00531AEF" w:rsidRPr="006F1968" w:rsidRDefault="00531AEF" w:rsidP="007C2087">
      <w:pPr>
        <w:tabs>
          <w:tab w:val="left" w:pos="2070"/>
        </w:tabs>
        <w:ind w:left="2070" w:right="660"/>
      </w:pPr>
      <w:r w:rsidRPr="006F1968">
        <w:t xml:space="preserve">Mr. Hilton: Concerned about social clubs, fraternities, other uses that could create lots of noise, traffic, smells, lighting. I think we are too focused on </w:t>
      </w:r>
      <w:r w:rsidR="004E5EA4" w:rsidRPr="006F1968">
        <w:t>restaurants</w:t>
      </w:r>
      <w:r w:rsidRPr="006F1968">
        <w:t xml:space="preserve"> and there are other categories here that we should </w:t>
      </w:r>
      <w:r w:rsidR="004E5EA4" w:rsidRPr="006F1968">
        <w:t>consider</w:t>
      </w:r>
      <w:r w:rsidRPr="006F1968">
        <w:t xml:space="preserve"> the </w:t>
      </w:r>
      <w:r w:rsidR="004E5EA4" w:rsidRPr="006F1968">
        <w:t>impact</w:t>
      </w:r>
      <w:r w:rsidRPr="006F1968">
        <w:t xml:space="preserve"> of.</w:t>
      </w:r>
    </w:p>
    <w:p w14:paraId="41DE2EC7" w14:textId="03B564E9" w:rsidR="004E5EA4" w:rsidRPr="006F1968" w:rsidRDefault="004E5EA4" w:rsidP="007C2087">
      <w:pPr>
        <w:tabs>
          <w:tab w:val="left" w:pos="2070"/>
        </w:tabs>
        <w:ind w:left="2070" w:right="660"/>
      </w:pPr>
    </w:p>
    <w:p w14:paraId="60ECDF3D" w14:textId="1DFAED3C" w:rsidR="004E5EA4" w:rsidRPr="006F1968" w:rsidRDefault="004E5EA4" w:rsidP="007C2087">
      <w:pPr>
        <w:tabs>
          <w:tab w:val="left" w:pos="2070"/>
        </w:tabs>
        <w:ind w:left="2070" w:right="660"/>
      </w:pPr>
      <w:r w:rsidRPr="006F1968">
        <w:t>Mr. Schwartzenberger: Residents wanted to leave C-1 as is.</w:t>
      </w:r>
    </w:p>
    <w:p w14:paraId="2197356C" w14:textId="40E926DB" w:rsidR="004E5EA4" w:rsidRPr="006F1968" w:rsidRDefault="004E5EA4" w:rsidP="006F1968">
      <w:pPr>
        <w:tabs>
          <w:tab w:val="left" w:pos="2070"/>
        </w:tabs>
        <w:spacing w:line="210" w:lineRule="exact"/>
        <w:ind w:left="1890" w:right="660"/>
      </w:pPr>
    </w:p>
    <w:p w14:paraId="4B84895B" w14:textId="189C9BA4" w:rsidR="004E5EA4" w:rsidRPr="006F1968" w:rsidRDefault="004E5EA4" w:rsidP="007C2087">
      <w:pPr>
        <w:tabs>
          <w:tab w:val="left" w:pos="2070"/>
        </w:tabs>
        <w:spacing w:line="210" w:lineRule="exact"/>
        <w:ind w:left="2070" w:right="660"/>
      </w:pPr>
      <w:bookmarkStart w:id="0" w:name="_Hlk105185432"/>
      <w:r w:rsidRPr="006F1968">
        <w:t xml:space="preserve">Mr. Raiti: </w:t>
      </w:r>
      <w:bookmarkEnd w:id="0"/>
      <w:r w:rsidRPr="006F1968">
        <w:t xml:space="preserve">Private clubs listed in F is almost the same as lodge, so this is a matter of semantics. </w:t>
      </w:r>
    </w:p>
    <w:p w14:paraId="6F1A7031" w14:textId="1D89F3D4" w:rsidR="00531AEF" w:rsidRPr="006F1968" w:rsidRDefault="00531AEF" w:rsidP="007C2087">
      <w:pPr>
        <w:tabs>
          <w:tab w:val="left" w:pos="2070"/>
        </w:tabs>
        <w:spacing w:line="210" w:lineRule="exact"/>
        <w:ind w:left="2070" w:right="660"/>
      </w:pPr>
    </w:p>
    <w:p w14:paraId="505BCB54" w14:textId="365833B3" w:rsidR="004E5EA4" w:rsidRPr="006F1968" w:rsidRDefault="004E5EA4" w:rsidP="007C2087">
      <w:pPr>
        <w:tabs>
          <w:tab w:val="left" w:pos="2070"/>
        </w:tabs>
        <w:spacing w:line="210" w:lineRule="exact"/>
        <w:ind w:left="2070" w:right="660"/>
      </w:pPr>
      <w:r w:rsidRPr="006F1968">
        <w:t>Mr. Mazzola: If it ain’t broke, don’t fix it. Why are we changing C-1? Why does Neptune Beach want PUDs? We’re giving the developers the ability to</w:t>
      </w:r>
      <w:r w:rsidR="007621CC" w:rsidRPr="006F1968">
        <w:t xml:space="preserve"> do something that we don’t want them to do.</w:t>
      </w:r>
    </w:p>
    <w:p w14:paraId="70C42960" w14:textId="30742F6D" w:rsidR="007621CC" w:rsidRPr="006F1968" w:rsidRDefault="007621CC" w:rsidP="007C2087">
      <w:pPr>
        <w:tabs>
          <w:tab w:val="left" w:pos="2070"/>
        </w:tabs>
        <w:spacing w:line="210" w:lineRule="exact"/>
        <w:ind w:left="2070" w:right="660"/>
      </w:pPr>
    </w:p>
    <w:p w14:paraId="744C43A2" w14:textId="437A8FBB" w:rsidR="007621CC" w:rsidRPr="006F1968" w:rsidRDefault="007621CC" w:rsidP="007C2087">
      <w:pPr>
        <w:tabs>
          <w:tab w:val="left" w:pos="2070"/>
        </w:tabs>
        <w:spacing w:line="210" w:lineRule="exact"/>
        <w:ind w:left="2070" w:right="660"/>
      </w:pPr>
      <w:bookmarkStart w:id="1" w:name="_Hlk105185285"/>
      <w:r w:rsidRPr="006F1968">
        <w:t xml:space="preserve">Mr. Roth: </w:t>
      </w:r>
      <w:bookmarkEnd w:id="1"/>
      <w:r w:rsidRPr="006F1968">
        <w:t xml:space="preserve">No, it’s the exact opposite.  Our code can’t anticipate every circumstance that might come about in the next 30 years. Taking it away from the special exception is very powerful tool in the city’s tool belt, rather than the developer’s tool belt. </w:t>
      </w:r>
    </w:p>
    <w:p w14:paraId="640FB164" w14:textId="77777777" w:rsidR="007621CC" w:rsidRPr="006F1968" w:rsidRDefault="007621CC" w:rsidP="007C2087">
      <w:pPr>
        <w:tabs>
          <w:tab w:val="left" w:pos="2070"/>
        </w:tabs>
        <w:spacing w:line="210" w:lineRule="exact"/>
        <w:ind w:left="2070" w:right="660"/>
      </w:pPr>
    </w:p>
    <w:p w14:paraId="1521EB33" w14:textId="24016217" w:rsidR="004E5EA4" w:rsidRPr="006F1968" w:rsidRDefault="007621CC" w:rsidP="007C2087">
      <w:pPr>
        <w:tabs>
          <w:tab w:val="left" w:pos="2070"/>
        </w:tabs>
        <w:spacing w:line="210" w:lineRule="exact"/>
        <w:ind w:left="2070" w:right="660"/>
      </w:pPr>
      <w:r w:rsidRPr="006F1968">
        <w:t xml:space="preserve">Mr. Mazzola: D page 127, concerned that we have no idea who will be on the CDB or Council 5, 10 years from now. Should we give them that much </w:t>
      </w:r>
      <w:r w:rsidR="002210D4" w:rsidRPr="006F1968">
        <w:t>leeway</w:t>
      </w:r>
      <w:r w:rsidRPr="006F1968">
        <w:t xml:space="preserve"> </w:t>
      </w:r>
      <w:r w:rsidR="002210D4" w:rsidRPr="006F1968">
        <w:t>without</w:t>
      </w:r>
      <w:r w:rsidRPr="006F1968">
        <w:t xml:space="preserve"> City?</w:t>
      </w:r>
      <w:r w:rsidR="002210D4" w:rsidRPr="006F1968">
        <w:t xml:space="preserve"> IS the board concerned about PUDs? That tells me that the developer will be doing something we don’t like such as the Kmart. </w:t>
      </w:r>
    </w:p>
    <w:p w14:paraId="641CCD51" w14:textId="3FFD88C6" w:rsidR="0079660B" w:rsidRPr="006F1968" w:rsidRDefault="0079660B" w:rsidP="007C2087">
      <w:pPr>
        <w:tabs>
          <w:tab w:val="left" w:pos="2070"/>
        </w:tabs>
        <w:spacing w:line="210" w:lineRule="exact"/>
        <w:ind w:left="2070" w:right="660"/>
      </w:pPr>
    </w:p>
    <w:p w14:paraId="7C74E06E" w14:textId="2205ADA5" w:rsidR="0079660B" w:rsidRPr="006F1968" w:rsidRDefault="0079660B" w:rsidP="007C2087">
      <w:pPr>
        <w:tabs>
          <w:tab w:val="left" w:pos="2070"/>
        </w:tabs>
        <w:spacing w:line="210" w:lineRule="exact"/>
        <w:ind w:left="2070" w:right="660"/>
      </w:pPr>
      <w:r w:rsidRPr="006F1968">
        <w:t xml:space="preserve">Mr. Randolph: They had the potential for that special exception. </w:t>
      </w:r>
      <w:r w:rsidR="004762AF" w:rsidRPr="006F1968">
        <w:t>So,</w:t>
      </w:r>
      <w:r w:rsidRPr="006F1968">
        <w:t xml:space="preserve"> if they met that, we couldn’t do anything to stop it. </w:t>
      </w:r>
    </w:p>
    <w:p w14:paraId="4C5759EE" w14:textId="4E21EC68" w:rsidR="002210D4" w:rsidRPr="006F1968" w:rsidRDefault="002210D4" w:rsidP="007C2087">
      <w:pPr>
        <w:tabs>
          <w:tab w:val="left" w:pos="2070"/>
        </w:tabs>
        <w:spacing w:line="210" w:lineRule="exact"/>
        <w:ind w:left="2070" w:right="660"/>
      </w:pPr>
    </w:p>
    <w:p w14:paraId="782CE745" w14:textId="45EF10C0" w:rsidR="002210D4" w:rsidRPr="006F1968" w:rsidRDefault="002210D4" w:rsidP="007C2087">
      <w:pPr>
        <w:tabs>
          <w:tab w:val="left" w:pos="2070"/>
        </w:tabs>
        <w:spacing w:line="210" w:lineRule="exact"/>
        <w:ind w:left="2070" w:right="660"/>
      </w:pPr>
      <w:r w:rsidRPr="006F1968">
        <w:t>Mrs. Atayan: I had concerns in residential but no</w:t>
      </w:r>
      <w:r w:rsidR="009B6F4B">
        <w:t>t</w:t>
      </w:r>
      <w:r w:rsidRPr="006F1968">
        <w:t xml:space="preserve"> in the </w:t>
      </w:r>
      <w:r w:rsidR="009B6F4B">
        <w:t xml:space="preserve">right </w:t>
      </w:r>
      <w:r w:rsidRPr="006F1968">
        <w:t xml:space="preserve">commercial areas. It gives the City leverage, as the Attorney explained, to get a larger public benefit that we wouldn’t normally get from a developer. It gives the public more say. An example of would be we have aging infrastructure, and your development is going to be impacting it. Could require utility, drainage improvements in their area and </w:t>
      </w:r>
    </w:p>
    <w:p w14:paraId="0B349AC3" w14:textId="6DB1274B" w:rsidR="002210D4" w:rsidRPr="006F1968" w:rsidRDefault="002210D4" w:rsidP="007C2087">
      <w:pPr>
        <w:tabs>
          <w:tab w:val="left" w:pos="2070"/>
        </w:tabs>
        <w:spacing w:line="210" w:lineRule="exact"/>
        <w:ind w:left="2070" w:right="660"/>
      </w:pPr>
      <w:r w:rsidRPr="006F1968">
        <w:t xml:space="preserve">surrounding areas. </w:t>
      </w:r>
    </w:p>
    <w:p w14:paraId="14D34D77" w14:textId="094F80F6" w:rsidR="0079660B" w:rsidRPr="006F1968" w:rsidRDefault="0079660B" w:rsidP="007C2087">
      <w:pPr>
        <w:tabs>
          <w:tab w:val="left" w:pos="2070"/>
        </w:tabs>
        <w:spacing w:line="210" w:lineRule="exact"/>
        <w:ind w:left="2070" w:right="660"/>
      </w:pPr>
    </w:p>
    <w:p w14:paraId="4A130FB8" w14:textId="1F2FE769" w:rsidR="0079660B" w:rsidRPr="006F1968" w:rsidRDefault="0079660B" w:rsidP="007C2087">
      <w:pPr>
        <w:tabs>
          <w:tab w:val="left" w:pos="2070"/>
        </w:tabs>
        <w:spacing w:line="210" w:lineRule="exact"/>
        <w:ind w:left="2070" w:right="660"/>
      </w:pPr>
      <w:r w:rsidRPr="006F1968">
        <w:t xml:space="preserve">Mr. Randolph: At the end of the day, we are trying to protect the City. Part of the reason we are driving this is that we want it to be viable and stand up in a lawsuit. We don’t want loopholes in our code that cause legal problems. </w:t>
      </w:r>
    </w:p>
    <w:p w14:paraId="4D750B99" w14:textId="77777777" w:rsidR="0079660B" w:rsidRPr="006F1968" w:rsidRDefault="0079660B" w:rsidP="007C2087">
      <w:pPr>
        <w:tabs>
          <w:tab w:val="left" w:pos="2070"/>
        </w:tabs>
        <w:spacing w:line="210" w:lineRule="exact"/>
        <w:ind w:left="2070" w:right="660"/>
      </w:pPr>
    </w:p>
    <w:p w14:paraId="476C3E74" w14:textId="103B109B" w:rsidR="0079660B" w:rsidRPr="006F1968" w:rsidRDefault="0079660B" w:rsidP="007C2087">
      <w:pPr>
        <w:tabs>
          <w:tab w:val="left" w:pos="2070"/>
        </w:tabs>
        <w:spacing w:line="210" w:lineRule="exact"/>
        <w:ind w:left="2070" w:right="660"/>
      </w:pPr>
      <w:r w:rsidRPr="006F1968">
        <w:t xml:space="preserve">Mr. Hilton: Do PUDs come before the board? Yes, you and the City Council. </w:t>
      </w:r>
    </w:p>
    <w:p w14:paraId="44F8CDBE" w14:textId="77777777" w:rsidR="00CE2911" w:rsidRPr="006F1968" w:rsidRDefault="00CE2911" w:rsidP="007C2087">
      <w:pPr>
        <w:tabs>
          <w:tab w:val="left" w:pos="2070"/>
        </w:tabs>
        <w:spacing w:line="210" w:lineRule="exact"/>
        <w:ind w:left="2070" w:right="660"/>
      </w:pPr>
    </w:p>
    <w:p w14:paraId="6BBDCD64" w14:textId="1FA4CC37" w:rsidR="004373D2" w:rsidRPr="006F1968" w:rsidRDefault="00CE2911" w:rsidP="007C2087">
      <w:pPr>
        <w:tabs>
          <w:tab w:val="left" w:pos="2070"/>
        </w:tabs>
        <w:spacing w:line="210" w:lineRule="exact"/>
        <w:ind w:left="2070" w:right="660"/>
      </w:pPr>
      <w:r w:rsidRPr="006F1968">
        <w:t xml:space="preserve">Mrs. Brisolara: </w:t>
      </w:r>
      <w:r w:rsidR="0079660B" w:rsidRPr="006F1968">
        <w:t xml:space="preserve">We can also add a requirement that PUD applications require a 500-foot notice instead of 300-foot. </w:t>
      </w:r>
    </w:p>
    <w:p w14:paraId="70EE8D03" w14:textId="13FF6B8B" w:rsidR="004E5EA4" w:rsidRPr="006F1968" w:rsidRDefault="004E5EA4" w:rsidP="006F1968">
      <w:pPr>
        <w:tabs>
          <w:tab w:val="left" w:pos="2070"/>
        </w:tabs>
        <w:spacing w:line="210" w:lineRule="exact"/>
        <w:ind w:left="1890" w:right="660"/>
      </w:pPr>
    </w:p>
    <w:p w14:paraId="59175BF2" w14:textId="7474815C" w:rsidR="0079660B" w:rsidRPr="006F1968" w:rsidRDefault="004373D2" w:rsidP="007C2087">
      <w:pPr>
        <w:tabs>
          <w:tab w:val="left" w:pos="2070"/>
        </w:tabs>
        <w:spacing w:line="210" w:lineRule="exact"/>
        <w:ind w:left="2070" w:right="660"/>
      </w:pPr>
      <w:r w:rsidRPr="006F1968">
        <w:t>Mrs. Atayan: I’d like us to reconsider this board handling art.</w:t>
      </w:r>
    </w:p>
    <w:p w14:paraId="3493A880" w14:textId="1FB3F691" w:rsidR="004373D2" w:rsidRPr="006F1968" w:rsidRDefault="004373D2" w:rsidP="007C2087">
      <w:pPr>
        <w:tabs>
          <w:tab w:val="left" w:pos="2070"/>
        </w:tabs>
        <w:spacing w:line="210" w:lineRule="exact"/>
        <w:ind w:left="2070" w:right="660"/>
      </w:pPr>
    </w:p>
    <w:p w14:paraId="62208586" w14:textId="72C16365" w:rsidR="004373D2" w:rsidRPr="006F1968" w:rsidRDefault="004373D2" w:rsidP="007C2087">
      <w:pPr>
        <w:tabs>
          <w:tab w:val="left" w:pos="2070"/>
        </w:tabs>
        <w:spacing w:line="210" w:lineRule="exact"/>
        <w:ind w:left="2070" w:right="660"/>
      </w:pPr>
      <w:bookmarkStart w:id="2" w:name="_Hlk105185057"/>
      <w:r w:rsidRPr="006F1968">
        <w:t xml:space="preserve">Mr. Schwartzenberger: </w:t>
      </w:r>
      <w:bookmarkEnd w:id="2"/>
      <w:r w:rsidRPr="006F1968">
        <w:t>The is no permitting for art in Atlantic Beach unless you’re getting a grant. I like that.</w:t>
      </w:r>
    </w:p>
    <w:p w14:paraId="000F1A0C" w14:textId="6B3B0F38" w:rsidR="004373D2" w:rsidRPr="006F1968" w:rsidRDefault="004373D2" w:rsidP="007C2087">
      <w:pPr>
        <w:tabs>
          <w:tab w:val="left" w:pos="2070"/>
        </w:tabs>
        <w:spacing w:line="210" w:lineRule="exact"/>
        <w:ind w:left="2070" w:right="660"/>
      </w:pPr>
    </w:p>
    <w:p w14:paraId="53C3B8F9" w14:textId="77777777" w:rsidR="004373D2" w:rsidRPr="006F1968" w:rsidRDefault="004373D2" w:rsidP="007C2087">
      <w:pPr>
        <w:tabs>
          <w:tab w:val="left" w:pos="2070"/>
        </w:tabs>
        <w:spacing w:line="210" w:lineRule="exact"/>
        <w:ind w:left="2070" w:right="660"/>
      </w:pPr>
    </w:p>
    <w:p w14:paraId="2F38A654" w14:textId="42407FFC" w:rsidR="004373D2" w:rsidRPr="006F1968" w:rsidRDefault="004373D2" w:rsidP="007C2087">
      <w:pPr>
        <w:tabs>
          <w:tab w:val="left" w:pos="2070"/>
        </w:tabs>
        <w:spacing w:line="210" w:lineRule="exact"/>
        <w:ind w:left="2070" w:right="660"/>
      </w:pPr>
      <w:r w:rsidRPr="006F1968">
        <w:t xml:space="preserve">Mrs. Atayan: We </w:t>
      </w:r>
      <w:proofErr w:type="gramStart"/>
      <w:r w:rsidRPr="006F1968">
        <w:t>have to</w:t>
      </w:r>
      <w:proofErr w:type="gramEnd"/>
      <w:r w:rsidRPr="006F1968">
        <w:t xml:space="preserve"> be really careful about it. Example: Nashville has a process to go through with a board for art. </w:t>
      </w:r>
    </w:p>
    <w:p w14:paraId="2345342E" w14:textId="30EF80FC" w:rsidR="004373D2" w:rsidRPr="006F1968" w:rsidRDefault="004373D2" w:rsidP="007C2087">
      <w:pPr>
        <w:tabs>
          <w:tab w:val="left" w:pos="2070"/>
        </w:tabs>
        <w:spacing w:line="210" w:lineRule="exact"/>
        <w:ind w:left="2070" w:right="660"/>
      </w:pPr>
    </w:p>
    <w:p w14:paraId="3D59B0AB" w14:textId="728FD37D" w:rsidR="004373D2" w:rsidRPr="006F1968" w:rsidRDefault="004373D2" w:rsidP="007C2087">
      <w:pPr>
        <w:ind w:left="2070" w:right="660"/>
      </w:pPr>
      <w:r w:rsidRPr="006F1968">
        <w:t xml:space="preserve">Mr. Raiti: Jacksonville Beach is setting up </w:t>
      </w:r>
      <w:r w:rsidR="004762AF" w:rsidRPr="006F1968">
        <w:t>its</w:t>
      </w:r>
      <w:r w:rsidRPr="006F1968">
        <w:t xml:space="preserve"> own art committee. Would be helpful to state where we are with PUDs. They are stricken from special exceptions, removed from residential areas.</w:t>
      </w:r>
      <w:r w:rsidR="004762AF" w:rsidRPr="006F1968">
        <w:t xml:space="preserve"> </w:t>
      </w:r>
      <w:r w:rsidRPr="006F1968">
        <w:t>Whether we want to have them at all, we can debate.</w:t>
      </w:r>
    </w:p>
    <w:p w14:paraId="34DB54FB" w14:textId="77777777" w:rsidR="004373D2" w:rsidRPr="006F1968" w:rsidRDefault="004373D2" w:rsidP="007C2087">
      <w:pPr>
        <w:ind w:left="2070" w:right="660"/>
      </w:pPr>
    </w:p>
    <w:p w14:paraId="5D57F840" w14:textId="77777777" w:rsidR="004373D2" w:rsidRPr="006F1968" w:rsidRDefault="004373D2" w:rsidP="007C2087">
      <w:pPr>
        <w:ind w:left="2070" w:right="660"/>
      </w:pPr>
      <w:r w:rsidRPr="006F1968">
        <w:t xml:space="preserve">Schwartz: Concerns about overlay language east of third. Language is traditional of other planned developments. Roof pitch requirements could limit design solutions available to design professionals and slant architecture a certain way. </w:t>
      </w:r>
    </w:p>
    <w:p w14:paraId="12DB8BA4" w14:textId="77777777" w:rsidR="004373D2" w:rsidRPr="006F1968" w:rsidRDefault="004373D2" w:rsidP="007C2087">
      <w:pPr>
        <w:ind w:left="2070" w:right="660"/>
      </w:pPr>
    </w:p>
    <w:p w14:paraId="0B88C4A2" w14:textId="6B0F1E17" w:rsidR="004373D2" w:rsidRPr="006F1968" w:rsidRDefault="004373D2" w:rsidP="007C2087">
      <w:pPr>
        <w:ind w:left="2070" w:right="660"/>
      </w:pPr>
      <w:r w:rsidRPr="006F1968">
        <w:t xml:space="preserve">Garage set back from main structure was </w:t>
      </w:r>
      <w:r w:rsidR="004762AF" w:rsidRPr="006F1968">
        <w:t>removed.</w:t>
      </w:r>
      <w:r w:rsidR="00CE2911" w:rsidRPr="006F1968">
        <w:t xml:space="preserve"> Yes. </w:t>
      </w:r>
    </w:p>
    <w:p w14:paraId="69869CF2" w14:textId="77777777" w:rsidR="00CE2911" w:rsidRPr="006F1968" w:rsidRDefault="00CE2911" w:rsidP="007C2087">
      <w:pPr>
        <w:ind w:left="2070" w:right="660"/>
      </w:pPr>
    </w:p>
    <w:p w14:paraId="6C3FE7A6" w14:textId="78B092DA" w:rsidR="00CE2911" w:rsidRPr="006F1968" w:rsidRDefault="00CE2911" w:rsidP="007C2087">
      <w:pPr>
        <w:ind w:left="2070" w:right="660"/>
      </w:pPr>
      <w:r w:rsidRPr="006F1968">
        <w:t xml:space="preserve">Mr. Schwartzenberger: Are we at an </w:t>
      </w:r>
      <w:r w:rsidR="004762AF" w:rsidRPr="006F1968">
        <w:t>8000-sf</w:t>
      </w:r>
      <w:r w:rsidRPr="006F1968">
        <w:t xml:space="preserve"> minimum for duplex </w:t>
      </w:r>
      <w:r w:rsidRPr="006F1968">
        <w:lastRenderedPageBreak/>
        <w:t>structures?</w:t>
      </w:r>
    </w:p>
    <w:p w14:paraId="6AA6AF2F" w14:textId="77777777" w:rsidR="00CE2911" w:rsidRPr="006F1968" w:rsidRDefault="00CE2911" w:rsidP="006F1968">
      <w:pPr>
        <w:ind w:left="1800" w:right="660"/>
      </w:pPr>
    </w:p>
    <w:p w14:paraId="1E2AC263" w14:textId="0C73C572" w:rsidR="00CE2911" w:rsidRPr="006F1968" w:rsidRDefault="00CE2911" w:rsidP="007C2087">
      <w:pPr>
        <w:ind w:left="2160" w:right="660"/>
      </w:pPr>
      <w:r w:rsidRPr="006F1968">
        <w:t>Mrs. Brisolara: yes, can be increased to 8500 if you wanted. It was 5000 with the previous draft, and then was changed to 8000 for duplex lots after the city council special meeting.</w:t>
      </w:r>
    </w:p>
    <w:p w14:paraId="6970108D" w14:textId="77777777" w:rsidR="00CE2911" w:rsidRPr="006F1968" w:rsidRDefault="00CE2911" w:rsidP="007C2087">
      <w:pPr>
        <w:ind w:left="2160" w:right="660"/>
      </w:pPr>
    </w:p>
    <w:p w14:paraId="4F79DE3F" w14:textId="77777777" w:rsidR="00BF2AD8" w:rsidRPr="006F1968" w:rsidRDefault="00BE31E9" w:rsidP="007C2087">
      <w:pPr>
        <w:ind w:left="2160" w:right="660"/>
      </w:pPr>
      <w:r w:rsidRPr="006F1968">
        <w:t xml:space="preserve">Mr. </w:t>
      </w:r>
      <w:r w:rsidR="00CE2911" w:rsidRPr="006F1968">
        <w:t xml:space="preserve">Hilton: </w:t>
      </w:r>
      <w:r w:rsidR="00BF2AD8" w:rsidRPr="006F1968">
        <w:t>H</w:t>
      </w:r>
      <w:r w:rsidR="00CE2911" w:rsidRPr="006F1968">
        <w:t>ow much of the new office building going on in C-1, what’s the total gross floor area of that building? Trying to get a feel for the size of the businesses we want.</w:t>
      </w:r>
      <w:r w:rsidR="00BF2AD8" w:rsidRPr="006F1968">
        <w:t xml:space="preserve"> </w:t>
      </w:r>
    </w:p>
    <w:p w14:paraId="42F27FD2" w14:textId="77777777" w:rsidR="00BF2AD8" w:rsidRPr="006F1968" w:rsidRDefault="00BF2AD8" w:rsidP="007C2087">
      <w:pPr>
        <w:ind w:left="2160" w:right="660"/>
      </w:pPr>
    </w:p>
    <w:p w14:paraId="4B5B684A" w14:textId="114FF18E" w:rsidR="00CE2911" w:rsidRPr="006F1968" w:rsidRDefault="00BF2AD8" w:rsidP="007C2087">
      <w:pPr>
        <w:ind w:left="2160" w:right="660"/>
      </w:pPr>
      <w:r w:rsidRPr="006F1968">
        <w:t>23111 total square feet</w:t>
      </w:r>
    </w:p>
    <w:p w14:paraId="3D73081F" w14:textId="77777777" w:rsidR="00CE2911" w:rsidRPr="006F1968" w:rsidRDefault="00CE2911" w:rsidP="007C2087">
      <w:pPr>
        <w:ind w:left="2160" w:right="660"/>
      </w:pPr>
    </w:p>
    <w:p w14:paraId="424EBD1E" w14:textId="6663B176" w:rsidR="00CE2911" w:rsidRPr="006F1968" w:rsidRDefault="00CE2911" w:rsidP="007C2087">
      <w:pPr>
        <w:ind w:left="2160" w:right="660"/>
      </w:pPr>
      <w:r w:rsidRPr="006F1968">
        <w:t xml:space="preserve">Mr. Schwartzenberger: </w:t>
      </w:r>
      <w:r w:rsidR="00BF2AD8" w:rsidRPr="006F1968">
        <w:t>I</w:t>
      </w:r>
      <w:r w:rsidRPr="006F1968">
        <w:t>f the land is greater than 1 acre, only council hears the special exception request?</w:t>
      </w:r>
    </w:p>
    <w:p w14:paraId="1A77B3B8" w14:textId="77777777" w:rsidR="00CE2911" w:rsidRPr="006F1968" w:rsidRDefault="00CE2911" w:rsidP="007C2087">
      <w:pPr>
        <w:ind w:left="2160" w:right="660"/>
      </w:pPr>
    </w:p>
    <w:p w14:paraId="35B3DA6C" w14:textId="0DFA290B" w:rsidR="00CE2911" w:rsidRPr="006F1968" w:rsidRDefault="00CE2911" w:rsidP="007C2087">
      <w:pPr>
        <w:ind w:left="2160" w:right="660"/>
      </w:pPr>
      <w:r w:rsidRPr="006F1968">
        <w:t xml:space="preserve">Mrs. Brisolara: </w:t>
      </w:r>
      <w:r w:rsidR="00BF2AD8" w:rsidRPr="006F1968">
        <w:t>T</w:t>
      </w:r>
      <w:r w:rsidRPr="006F1968">
        <w:t xml:space="preserve">hey would come to you for recommendation First and THEN go to council. </w:t>
      </w:r>
    </w:p>
    <w:p w14:paraId="4FCF347B" w14:textId="77777777" w:rsidR="00CE2911" w:rsidRPr="006F1968" w:rsidRDefault="00CE2911" w:rsidP="007C2087">
      <w:pPr>
        <w:ind w:left="2160" w:right="660"/>
      </w:pPr>
    </w:p>
    <w:p w14:paraId="5B1D24F4" w14:textId="396B5BA2" w:rsidR="00CE2911" w:rsidRPr="006F1968" w:rsidRDefault="00BE31E9" w:rsidP="007C2087">
      <w:pPr>
        <w:ind w:left="2160" w:right="660"/>
      </w:pPr>
      <w:r w:rsidRPr="006F1968">
        <w:t xml:space="preserve">Mr. Raiti: </w:t>
      </w:r>
      <w:r w:rsidR="00CE2911" w:rsidRPr="006F1968">
        <w:t xml:space="preserve">Requests test cases done, apply them to </w:t>
      </w:r>
      <w:proofErr w:type="gramStart"/>
      <w:r w:rsidR="00CE2911" w:rsidRPr="006F1968">
        <w:t>all of</w:t>
      </w:r>
      <w:proofErr w:type="gramEnd"/>
      <w:r w:rsidR="00CE2911" w:rsidRPr="006F1968">
        <w:t xml:space="preserve"> the zoning districts and see </w:t>
      </w:r>
      <w:r w:rsidR="00BF2AD8" w:rsidRPr="006F1968">
        <w:t>how</w:t>
      </w:r>
      <w:r w:rsidR="00CE2911" w:rsidRPr="006F1968">
        <w:t xml:space="preserve"> they work in practice. </w:t>
      </w:r>
    </w:p>
    <w:p w14:paraId="081F8F6B" w14:textId="77777777" w:rsidR="00CE2911" w:rsidRPr="006F1968" w:rsidRDefault="00CE2911" w:rsidP="007C2087">
      <w:pPr>
        <w:ind w:left="2160" w:right="660"/>
      </w:pPr>
    </w:p>
    <w:p w14:paraId="3DCDA921" w14:textId="66A72858" w:rsidR="00CE2911" w:rsidRPr="006F1968" w:rsidRDefault="00BE31E9" w:rsidP="007C2087">
      <w:pPr>
        <w:ind w:left="2160" w:right="660"/>
      </w:pPr>
      <w:r w:rsidRPr="006F1968">
        <w:t xml:space="preserve">Mr. </w:t>
      </w:r>
      <w:r w:rsidR="00CE2911" w:rsidRPr="006F1968">
        <w:t xml:space="preserve">Raiti: I’m still finding all types of contradictions on balconies in here. I can lay them out now or send a big memo and circulate it. For example, comparing the different space. This one’s a minimum of 4 feet, this one’s a maximum of 4 feet. It’s complex and could be simplified. Perhaps being less prescriptive about what you can and can’t do. Less regulation, plainer language. </w:t>
      </w:r>
    </w:p>
    <w:p w14:paraId="15DE25BE" w14:textId="77777777" w:rsidR="00CE2911" w:rsidRPr="006F1968" w:rsidRDefault="00CE2911" w:rsidP="007C2087">
      <w:pPr>
        <w:ind w:left="2160" w:right="660"/>
      </w:pPr>
    </w:p>
    <w:p w14:paraId="065A99D5" w14:textId="4C5FBE30" w:rsidR="00CE2911" w:rsidRPr="006F1968" w:rsidRDefault="00BE31E9" w:rsidP="007C2087">
      <w:pPr>
        <w:ind w:left="2160" w:right="660"/>
      </w:pPr>
      <w:r w:rsidRPr="006F1968">
        <w:t xml:space="preserve">Mr. Roth: </w:t>
      </w:r>
      <w:r w:rsidR="00BF2AD8" w:rsidRPr="006F1968">
        <w:t>D</w:t>
      </w:r>
      <w:r w:rsidR="00CE2911" w:rsidRPr="006F1968">
        <w:t xml:space="preserve">on’t send your thoughts to everyone on the board, it’s a sunshine violation. Send them to Sam and she will include them in the packet. </w:t>
      </w:r>
    </w:p>
    <w:p w14:paraId="1010030B" w14:textId="77777777" w:rsidR="00BF2AD8" w:rsidRPr="006F1968" w:rsidRDefault="00BF2AD8" w:rsidP="007C2087">
      <w:pPr>
        <w:ind w:left="2160" w:right="660"/>
      </w:pPr>
    </w:p>
    <w:p w14:paraId="204771BC" w14:textId="261C3283" w:rsidR="00CE2911" w:rsidRPr="006F1968" w:rsidRDefault="00BE31E9" w:rsidP="007C2087">
      <w:pPr>
        <w:ind w:left="2160" w:right="660"/>
      </w:pPr>
      <w:r w:rsidRPr="006F1968">
        <w:t>Mr. Raiti:</w:t>
      </w:r>
      <w:r w:rsidR="00BF2AD8" w:rsidRPr="006F1968">
        <w:t xml:space="preserve"> </w:t>
      </w:r>
      <w:proofErr w:type="gramStart"/>
      <w:r w:rsidR="00BF2AD8" w:rsidRPr="006F1968">
        <w:t>I</w:t>
      </w:r>
      <w:r w:rsidR="00CE2911" w:rsidRPr="006F1968">
        <w:t>n order to</w:t>
      </w:r>
      <w:proofErr w:type="gramEnd"/>
      <w:r w:rsidR="00CE2911" w:rsidRPr="006F1968">
        <w:t xml:space="preserve"> maintain the eclectic character of </w:t>
      </w:r>
      <w:r w:rsidR="00BF2AD8" w:rsidRPr="006F1968">
        <w:t>N</w:t>
      </w:r>
      <w:r w:rsidR="00CE2911" w:rsidRPr="006F1968">
        <w:t xml:space="preserve">eptune </w:t>
      </w:r>
      <w:r w:rsidR="00BF2AD8" w:rsidRPr="006F1968">
        <w:t>B</w:t>
      </w:r>
      <w:r w:rsidR="00CE2911" w:rsidRPr="006F1968">
        <w:t xml:space="preserve">each, to state that new development going up cannot have identical facades. </w:t>
      </w:r>
    </w:p>
    <w:p w14:paraId="6FE2F529" w14:textId="77777777" w:rsidR="00CE2911" w:rsidRPr="006F1968" w:rsidRDefault="00CE2911" w:rsidP="007C2087">
      <w:pPr>
        <w:ind w:left="2160" w:right="660"/>
      </w:pPr>
    </w:p>
    <w:p w14:paraId="70E42B1D" w14:textId="4E6AF5FC" w:rsidR="00CE2911" w:rsidRPr="006F1968" w:rsidRDefault="00BE31E9" w:rsidP="007C2087">
      <w:pPr>
        <w:ind w:left="2160" w:right="660"/>
      </w:pPr>
      <w:r w:rsidRPr="006F1968">
        <w:t xml:space="preserve">Mr. Roth: </w:t>
      </w:r>
      <w:r w:rsidR="00BF2AD8" w:rsidRPr="006F1968">
        <w:t>T</w:t>
      </w:r>
      <w:r w:rsidR="00CE2911" w:rsidRPr="006F1968">
        <w:t>here’s a statute that says we can’t do that.</w:t>
      </w:r>
    </w:p>
    <w:p w14:paraId="7C56F63C" w14:textId="77777777" w:rsidR="00CE2911" w:rsidRPr="006F1968" w:rsidRDefault="00CE2911" w:rsidP="007C2087">
      <w:pPr>
        <w:ind w:left="2160" w:right="660"/>
      </w:pPr>
    </w:p>
    <w:p w14:paraId="2F3161FF" w14:textId="69AD80AE" w:rsidR="00CE2911" w:rsidRPr="006F1968" w:rsidRDefault="00BE31E9" w:rsidP="007C2087">
      <w:pPr>
        <w:ind w:left="2160" w:right="660"/>
      </w:pPr>
      <w:r w:rsidRPr="006F1968">
        <w:t xml:space="preserve">Mr. Raiti: </w:t>
      </w:r>
      <w:r w:rsidR="00CE2911" w:rsidRPr="006F1968">
        <w:t xml:space="preserve">Roofs – there an </w:t>
      </w:r>
      <w:r w:rsidR="004762AF" w:rsidRPr="006F1968">
        <w:t>instance</w:t>
      </w:r>
      <w:r w:rsidR="00CE2911" w:rsidRPr="006F1968">
        <w:t xml:space="preserve"> where people lose their ocean views, etc., when you start varying the heights. I’d like to see when you do </w:t>
      </w:r>
      <w:r w:rsidR="004762AF" w:rsidRPr="006F1968">
        <w:t>those models</w:t>
      </w:r>
      <w:r w:rsidR="00CE2911" w:rsidRPr="006F1968">
        <w:t xml:space="preserve">, to vary the pitch height and see how it works out in practice. </w:t>
      </w:r>
    </w:p>
    <w:p w14:paraId="14893367" w14:textId="77777777" w:rsidR="00CE2911" w:rsidRPr="006F1968" w:rsidRDefault="00CE2911" w:rsidP="007C2087">
      <w:pPr>
        <w:ind w:left="2160" w:right="660"/>
      </w:pPr>
    </w:p>
    <w:p w14:paraId="6E85BFFF" w14:textId="6973A78A" w:rsidR="00CE2911" w:rsidRPr="006F1968" w:rsidRDefault="00BE31E9" w:rsidP="007C2087">
      <w:pPr>
        <w:ind w:left="2160" w:right="660"/>
      </w:pPr>
      <w:r w:rsidRPr="006F1968">
        <w:t xml:space="preserve">Mr. Raiti: </w:t>
      </w:r>
      <w:r w:rsidR="00CE2911" w:rsidRPr="006F1968">
        <w:t xml:space="preserve">Green space – you noted there is a new green space requirement in the table. Requests that we add Green Space to the main definitions section. Concerns about water use, wants to encourage xeriscaping, make sure definition is consistent with other landscaping sections encouraging less water usage and less stormwater problems. </w:t>
      </w:r>
    </w:p>
    <w:p w14:paraId="1C2381B7" w14:textId="77777777" w:rsidR="00CE2911" w:rsidRPr="006F1968" w:rsidRDefault="00CE2911" w:rsidP="007C2087">
      <w:pPr>
        <w:ind w:left="2160" w:right="660"/>
      </w:pPr>
    </w:p>
    <w:p w14:paraId="1934087F" w14:textId="283BA515" w:rsidR="00CE2911" w:rsidRPr="006F1968" w:rsidRDefault="00BE31E9" w:rsidP="007C2087">
      <w:pPr>
        <w:tabs>
          <w:tab w:val="left" w:pos="2250"/>
        </w:tabs>
        <w:ind w:left="2160" w:right="660"/>
      </w:pPr>
      <w:r w:rsidRPr="006F1968">
        <w:t xml:space="preserve">Mrs. </w:t>
      </w:r>
      <w:r w:rsidR="00CE2911" w:rsidRPr="006F1968">
        <w:t>Atayan: If we are giving credit for pervious parking, can we give credits for green space?</w:t>
      </w:r>
    </w:p>
    <w:p w14:paraId="7C36C0C2" w14:textId="77777777" w:rsidR="00CE2911" w:rsidRPr="006F1968" w:rsidRDefault="00CE2911" w:rsidP="007C2087">
      <w:pPr>
        <w:tabs>
          <w:tab w:val="left" w:pos="2250"/>
        </w:tabs>
        <w:ind w:left="2160" w:right="660"/>
      </w:pPr>
    </w:p>
    <w:p w14:paraId="5B8DBD66" w14:textId="23683969" w:rsidR="00CE2911" w:rsidRPr="006F1968" w:rsidRDefault="00CE2911" w:rsidP="007C2087">
      <w:pPr>
        <w:tabs>
          <w:tab w:val="left" w:pos="2250"/>
        </w:tabs>
        <w:ind w:left="2160" w:right="660"/>
      </w:pPr>
      <w:r w:rsidRPr="006F1968">
        <w:t>Mrs. Brisolara: That might get very labor intensive.</w:t>
      </w:r>
    </w:p>
    <w:p w14:paraId="67A7D3AF" w14:textId="77777777" w:rsidR="00CE2911" w:rsidRPr="006F1968" w:rsidRDefault="00CE2911" w:rsidP="007C2087">
      <w:pPr>
        <w:tabs>
          <w:tab w:val="left" w:pos="2250"/>
        </w:tabs>
        <w:ind w:left="2160" w:right="660"/>
      </w:pPr>
    </w:p>
    <w:p w14:paraId="2C70D46A" w14:textId="3D572902" w:rsidR="00CE2911" w:rsidRPr="006F1968" w:rsidRDefault="00BE31E9" w:rsidP="007C2087">
      <w:pPr>
        <w:tabs>
          <w:tab w:val="left" w:pos="2250"/>
        </w:tabs>
        <w:ind w:left="2160" w:right="660"/>
      </w:pPr>
      <w:r w:rsidRPr="006F1968">
        <w:t xml:space="preserve">Mr. Raiti: </w:t>
      </w:r>
      <w:r w:rsidR="00CE2911" w:rsidRPr="006F1968">
        <w:t>Suburban residential II, traditional residential II, what does that correspond to?</w:t>
      </w:r>
    </w:p>
    <w:p w14:paraId="7F91B94D" w14:textId="77777777" w:rsidR="00CE2911" w:rsidRPr="006F1968" w:rsidRDefault="00CE2911" w:rsidP="006F1968">
      <w:pPr>
        <w:tabs>
          <w:tab w:val="left" w:pos="1800"/>
        </w:tabs>
        <w:ind w:left="1800" w:right="660"/>
      </w:pPr>
    </w:p>
    <w:p w14:paraId="147EB42A" w14:textId="53744FF7" w:rsidR="00CE2911" w:rsidRPr="006F1968" w:rsidRDefault="00CE2911" w:rsidP="007C2087">
      <w:pPr>
        <w:tabs>
          <w:tab w:val="left" w:pos="2880"/>
        </w:tabs>
        <w:ind w:left="2250" w:right="660"/>
      </w:pPr>
      <w:r w:rsidRPr="006F1968">
        <w:t xml:space="preserve">Mrs. Brisolara: </w:t>
      </w:r>
      <w:r w:rsidR="00BF2AD8" w:rsidRPr="006F1968">
        <w:t>F</w:t>
      </w:r>
      <w:r w:rsidRPr="006F1968">
        <w:t>uture land use map from comp plan.</w:t>
      </w:r>
    </w:p>
    <w:p w14:paraId="5BD26607" w14:textId="77777777" w:rsidR="00CE2911" w:rsidRPr="006F1968" w:rsidRDefault="00CE2911" w:rsidP="007C2087">
      <w:pPr>
        <w:tabs>
          <w:tab w:val="left" w:pos="2880"/>
        </w:tabs>
        <w:ind w:left="2250" w:right="660"/>
      </w:pPr>
    </w:p>
    <w:p w14:paraId="31A11248" w14:textId="384007E2" w:rsidR="00CE2911" w:rsidRPr="006F1968" w:rsidRDefault="00BE31E9" w:rsidP="007C2087">
      <w:pPr>
        <w:tabs>
          <w:tab w:val="left" w:pos="2880"/>
        </w:tabs>
        <w:ind w:left="2250" w:right="660"/>
      </w:pPr>
      <w:r w:rsidRPr="006F1968">
        <w:t xml:space="preserve">Mr. Raiti: </w:t>
      </w:r>
      <w:r w:rsidR="00BF2AD8" w:rsidRPr="006F1968">
        <w:t>A</w:t>
      </w:r>
      <w:r w:rsidR="00CE2911" w:rsidRPr="006F1968">
        <w:t>re there I, III?</w:t>
      </w:r>
    </w:p>
    <w:p w14:paraId="0B4711AD" w14:textId="77777777" w:rsidR="00CE2911" w:rsidRPr="006F1968" w:rsidRDefault="00CE2911" w:rsidP="007C2087">
      <w:pPr>
        <w:tabs>
          <w:tab w:val="left" w:pos="2880"/>
        </w:tabs>
        <w:ind w:left="2250" w:right="660"/>
      </w:pPr>
    </w:p>
    <w:p w14:paraId="407DD232" w14:textId="54F4D228" w:rsidR="00CE2911" w:rsidRPr="006F1968" w:rsidRDefault="00CE2911" w:rsidP="007C2087">
      <w:pPr>
        <w:tabs>
          <w:tab w:val="left" w:pos="2880"/>
        </w:tabs>
        <w:ind w:left="2250" w:right="660"/>
      </w:pPr>
      <w:r w:rsidRPr="006F1968">
        <w:t xml:space="preserve">Mrs. Brisolara: I and II, no III. </w:t>
      </w:r>
    </w:p>
    <w:p w14:paraId="35F5926B" w14:textId="77777777" w:rsidR="00CE2911" w:rsidRPr="006F1968" w:rsidRDefault="00CE2911" w:rsidP="007C2087">
      <w:pPr>
        <w:tabs>
          <w:tab w:val="left" w:pos="2880"/>
        </w:tabs>
        <w:ind w:left="2250" w:right="660"/>
      </w:pPr>
    </w:p>
    <w:p w14:paraId="28FEECF0" w14:textId="1034BFB6" w:rsidR="00CE2911" w:rsidRPr="006F1968" w:rsidRDefault="00BE31E9" w:rsidP="007C2087">
      <w:pPr>
        <w:tabs>
          <w:tab w:val="left" w:pos="2880"/>
        </w:tabs>
        <w:ind w:left="2250" w:right="660"/>
      </w:pPr>
      <w:r w:rsidRPr="006F1968">
        <w:t>Mr. Raiti:</w:t>
      </w:r>
      <w:r w:rsidR="00BF2AD8" w:rsidRPr="006F1968">
        <w:t xml:space="preserve"> L</w:t>
      </w:r>
      <w:r w:rsidR="00CE2911" w:rsidRPr="006F1968">
        <w:t>ooking at how to deal with nonconforming structures. Once we change these codes, how we will deal with new nonconformities? I read in here 224-225 is how you deal with it, but I’m not sure where that stands. 27-706 (4) nonconforming structures. Will nonconforming homeowners be able to do work on their homes in the future</w:t>
      </w:r>
      <w:r w:rsidR="001E1C93" w:rsidRPr="006F1968">
        <w:t>?</w:t>
      </w:r>
    </w:p>
    <w:p w14:paraId="56D47366" w14:textId="77777777" w:rsidR="00CE2911" w:rsidRPr="006F1968" w:rsidRDefault="00CE2911" w:rsidP="007C2087">
      <w:pPr>
        <w:tabs>
          <w:tab w:val="left" w:pos="2880"/>
        </w:tabs>
        <w:ind w:left="2250" w:right="660"/>
      </w:pPr>
    </w:p>
    <w:p w14:paraId="2F5C0372" w14:textId="3D72FAB3" w:rsidR="00CE2911" w:rsidRPr="006F1968" w:rsidRDefault="00CE2911" w:rsidP="007C2087">
      <w:pPr>
        <w:tabs>
          <w:tab w:val="left" w:pos="2880"/>
        </w:tabs>
        <w:ind w:left="2250" w:right="660"/>
      </w:pPr>
      <w:r w:rsidRPr="006F1968">
        <w:t>Mr. Schwartzenberger: This code will create more nonconformities.</w:t>
      </w:r>
    </w:p>
    <w:p w14:paraId="77FCFBC3" w14:textId="77777777" w:rsidR="00CE2911" w:rsidRPr="006F1968" w:rsidRDefault="00CE2911" w:rsidP="007C2087">
      <w:pPr>
        <w:tabs>
          <w:tab w:val="left" w:pos="2880"/>
        </w:tabs>
        <w:ind w:left="2250" w:right="660"/>
      </w:pPr>
    </w:p>
    <w:p w14:paraId="3F534F64" w14:textId="7F0870B4" w:rsidR="00CE2911" w:rsidRPr="006F1968" w:rsidRDefault="00BE31E9" w:rsidP="007C2087">
      <w:pPr>
        <w:tabs>
          <w:tab w:val="left" w:pos="2880"/>
        </w:tabs>
        <w:ind w:left="2250" w:right="660"/>
      </w:pPr>
      <w:r w:rsidRPr="006F1968">
        <w:t xml:space="preserve">Mrs. Brisolara: </w:t>
      </w:r>
      <w:r w:rsidR="00CE2911" w:rsidRPr="006F1968">
        <w:t xml:space="preserve">There is a legal stickiness there. I’m willing to </w:t>
      </w:r>
      <w:proofErr w:type="gramStart"/>
      <w:r w:rsidR="00CE2911" w:rsidRPr="006F1968">
        <w:t>look into</w:t>
      </w:r>
      <w:proofErr w:type="gramEnd"/>
      <w:r w:rsidR="001E1C93" w:rsidRPr="006F1968">
        <w:t>.</w:t>
      </w:r>
      <w:r w:rsidR="00CE2911" w:rsidRPr="006F1968">
        <w:t xml:space="preserve"> </w:t>
      </w:r>
    </w:p>
    <w:p w14:paraId="7A198A5D" w14:textId="77777777" w:rsidR="00CE2911" w:rsidRPr="006F1968" w:rsidRDefault="00CE2911" w:rsidP="007C2087">
      <w:pPr>
        <w:tabs>
          <w:tab w:val="left" w:pos="2880"/>
        </w:tabs>
        <w:ind w:left="2250" w:right="660"/>
      </w:pPr>
    </w:p>
    <w:p w14:paraId="40DE0639" w14:textId="77A10A6C" w:rsidR="00CE2911" w:rsidRPr="006F1968" w:rsidRDefault="00CE2911" w:rsidP="007C2087">
      <w:pPr>
        <w:tabs>
          <w:tab w:val="left" w:pos="2880"/>
        </w:tabs>
        <w:ind w:left="2250" w:right="660"/>
      </w:pPr>
      <w:r w:rsidRPr="006F1968">
        <w:t xml:space="preserve">Mr. Schwartzenberger: We haven’t done anything with language to encourage anyone to renovate or retrofit. It’s problematic that we’re adding more homes to that category of nonconformity. </w:t>
      </w:r>
    </w:p>
    <w:p w14:paraId="20A19D0A" w14:textId="77777777" w:rsidR="00CE2911" w:rsidRPr="006F1968" w:rsidRDefault="00CE2911" w:rsidP="007C2087">
      <w:pPr>
        <w:tabs>
          <w:tab w:val="left" w:pos="2880"/>
        </w:tabs>
        <w:ind w:left="2250" w:right="660"/>
      </w:pPr>
    </w:p>
    <w:p w14:paraId="7312446C" w14:textId="491E99B4" w:rsidR="00CE2911" w:rsidRPr="006F1968" w:rsidRDefault="00BE31E9" w:rsidP="007C2087">
      <w:pPr>
        <w:tabs>
          <w:tab w:val="left" w:pos="2880"/>
        </w:tabs>
        <w:ind w:left="2250" w:right="660"/>
      </w:pPr>
      <w:r w:rsidRPr="006F1968">
        <w:t xml:space="preserve">Mr. Raiti: </w:t>
      </w:r>
      <w:r w:rsidR="00CE2911" w:rsidRPr="006F1968">
        <w:t xml:space="preserve">Process for nonconforming structure would be to apply for a variance? </w:t>
      </w:r>
    </w:p>
    <w:p w14:paraId="1ED7E17E" w14:textId="77777777" w:rsidR="00CE2911" w:rsidRPr="006F1968" w:rsidRDefault="00CE2911" w:rsidP="007C2087">
      <w:pPr>
        <w:tabs>
          <w:tab w:val="left" w:pos="2880"/>
        </w:tabs>
        <w:ind w:left="2250" w:right="660"/>
      </w:pPr>
    </w:p>
    <w:p w14:paraId="5AF254CC" w14:textId="4D7C80BD" w:rsidR="00CE2911" w:rsidRPr="006F1968" w:rsidRDefault="00CE2911" w:rsidP="007C2087">
      <w:pPr>
        <w:tabs>
          <w:tab w:val="left" w:pos="2880"/>
        </w:tabs>
        <w:ind w:left="2250" w:right="660"/>
      </w:pPr>
      <w:r w:rsidRPr="006F1968">
        <w:t xml:space="preserve">Mrs. Brisolara: Yes. </w:t>
      </w:r>
    </w:p>
    <w:p w14:paraId="1DABEE87" w14:textId="77777777" w:rsidR="00CE2911" w:rsidRPr="006F1968" w:rsidRDefault="00CE2911" w:rsidP="007C2087">
      <w:pPr>
        <w:tabs>
          <w:tab w:val="left" w:pos="2880"/>
        </w:tabs>
        <w:ind w:left="2250" w:right="660"/>
      </w:pPr>
    </w:p>
    <w:p w14:paraId="67EA7167" w14:textId="6596B42B" w:rsidR="00CE2911" w:rsidRPr="006F1968" w:rsidRDefault="00CE2911" w:rsidP="007C2087">
      <w:pPr>
        <w:tabs>
          <w:tab w:val="left" w:pos="2880"/>
        </w:tabs>
        <w:ind w:left="2250" w:right="660"/>
      </w:pPr>
      <w:r w:rsidRPr="006F1968">
        <w:t xml:space="preserve">Mr. Schwartzenberger: </w:t>
      </w:r>
      <w:r w:rsidR="001E1C93" w:rsidRPr="006F1968">
        <w:t>C</w:t>
      </w:r>
      <w:r w:rsidRPr="006F1968">
        <w:t xml:space="preserve">oncerned that this will incentivize people to tear down existing and build new, which </w:t>
      </w:r>
      <w:r w:rsidR="001E1C93" w:rsidRPr="006F1968">
        <w:t>i</w:t>
      </w:r>
      <w:r w:rsidRPr="006F1968">
        <w:t>s the opposite of what we’re trying to accomplish. And thus cause more variance applications?</w:t>
      </w:r>
    </w:p>
    <w:p w14:paraId="280D7DBF" w14:textId="77777777" w:rsidR="00CE2911" w:rsidRPr="006F1968" w:rsidRDefault="00CE2911" w:rsidP="007C2087">
      <w:pPr>
        <w:tabs>
          <w:tab w:val="left" w:pos="2880"/>
        </w:tabs>
        <w:ind w:left="2250" w:right="660"/>
      </w:pPr>
    </w:p>
    <w:p w14:paraId="289DCF7F" w14:textId="25B39867" w:rsidR="00CE2911" w:rsidRPr="006F1968" w:rsidRDefault="00BE31E9" w:rsidP="007C2087">
      <w:pPr>
        <w:tabs>
          <w:tab w:val="left" w:pos="2880"/>
        </w:tabs>
        <w:ind w:left="2250" w:right="660"/>
      </w:pPr>
      <w:r w:rsidRPr="006F1968">
        <w:t xml:space="preserve">Mr. </w:t>
      </w:r>
      <w:r w:rsidR="00CE2911" w:rsidRPr="006F1968">
        <w:t>Hilton: I think these issues will come up, but I don’t think we should build a code around planning for people to get variances. If we have a large amount of variance requests, we can change the code. But we should not build the code on what-ifs and hypotheticals. We don’t</w:t>
      </w:r>
      <w:r w:rsidR="001E1C93" w:rsidRPr="006F1968">
        <w:t xml:space="preserve"> </w:t>
      </w:r>
      <w:r w:rsidR="00CE2911" w:rsidRPr="006F1968">
        <w:t xml:space="preserve">know how many people that applies to. </w:t>
      </w:r>
    </w:p>
    <w:p w14:paraId="492DFD13" w14:textId="77777777" w:rsidR="00CE2911" w:rsidRPr="006F1968" w:rsidRDefault="00CE2911" w:rsidP="006F1968">
      <w:pPr>
        <w:tabs>
          <w:tab w:val="left" w:pos="1800"/>
        </w:tabs>
        <w:ind w:left="1800" w:right="660"/>
      </w:pPr>
    </w:p>
    <w:p w14:paraId="045295C0" w14:textId="3563AB82" w:rsidR="00CE2911" w:rsidRPr="006F1968" w:rsidRDefault="00BE31E9" w:rsidP="007C2087">
      <w:pPr>
        <w:tabs>
          <w:tab w:val="left" w:pos="3060"/>
        </w:tabs>
        <w:ind w:left="2250" w:right="660"/>
      </w:pPr>
      <w:r w:rsidRPr="006F1968">
        <w:t>Mr. Raiti:</w:t>
      </w:r>
      <w:r w:rsidR="008F77CB" w:rsidRPr="006F1968">
        <w:t xml:space="preserve"> </w:t>
      </w:r>
      <w:r w:rsidR="001E1C93" w:rsidRPr="006F1968">
        <w:t>I</w:t>
      </w:r>
      <w:r w:rsidR="00CE2911" w:rsidRPr="006F1968">
        <w:t xml:space="preserve"> like the terminology in here about changes that decrease nonconformities. That’s a net improvement. But </w:t>
      </w:r>
      <w:r w:rsidR="001E1C93" w:rsidRPr="006F1968">
        <w:t>i</w:t>
      </w:r>
      <w:r w:rsidR="00CE2911" w:rsidRPr="006F1968">
        <w:t xml:space="preserve">t’s not hitting our goal of </w:t>
      </w:r>
      <w:r w:rsidR="008F77CB" w:rsidRPr="006F1968">
        <w:t>eliminating</w:t>
      </w:r>
      <w:r w:rsidR="00CE2911" w:rsidRPr="006F1968">
        <w:t xml:space="preserve"> a nonconformity.</w:t>
      </w:r>
    </w:p>
    <w:p w14:paraId="6F47A40A" w14:textId="77777777" w:rsidR="00CE2911" w:rsidRPr="006F1968" w:rsidRDefault="00CE2911" w:rsidP="007C2087">
      <w:pPr>
        <w:tabs>
          <w:tab w:val="left" w:pos="3060"/>
        </w:tabs>
        <w:ind w:left="2250" w:right="660"/>
      </w:pPr>
    </w:p>
    <w:p w14:paraId="2A6D03CD" w14:textId="4880E43F" w:rsidR="00CE2911" w:rsidRPr="006F1968" w:rsidRDefault="00CE2911" w:rsidP="007C2087">
      <w:pPr>
        <w:tabs>
          <w:tab w:val="left" w:pos="3060"/>
        </w:tabs>
        <w:ind w:left="2250" w:right="660"/>
      </w:pPr>
      <w:r w:rsidRPr="006F1968">
        <w:t>Mrs. Brisolara:</w:t>
      </w:r>
      <w:r w:rsidR="008F77CB" w:rsidRPr="006F1968">
        <w:t xml:space="preserve"> E</w:t>
      </w:r>
      <w:r w:rsidRPr="006F1968">
        <w:t>liminating all nonconformity is not a realistic goal.</w:t>
      </w:r>
    </w:p>
    <w:p w14:paraId="54BDE588" w14:textId="77777777" w:rsidR="008F77CB" w:rsidRPr="006F1968" w:rsidRDefault="008F77CB" w:rsidP="007C2087">
      <w:pPr>
        <w:tabs>
          <w:tab w:val="left" w:pos="3060"/>
        </w:tabs>
        <w:ind w:left="2250" w:right="660"/>
      </w:pPr>
    </w:p>
    <w:p w14:paraId="78EE792A" w14:textId="222BF343" w:rsidR="00CE2911" w:rsidRPr="006F1968" w:rsidRDefault="00BE31E9" w:rsidP="007C2087">
      <w:pPr>
        <w:tabs>
          <w:tab w:val="left" w:pos="3060"/>
        </w:tabs>
        <w:ind w:left="2250" w:right="660"/>
      </w:pPr>
      <w:r w:rsidRPr="006F1968">
        <w:t>Mr. Raiti:</w:t>
      </w:r>
      <w:r w:rsidR="00CE2911" w:rsidRPr="006F1968">
        <w:t xml:space="preserve"> </w:t>
      </w:r>
      <w:r w:rsidR="008F77CB" w:rsidRPr="006F1968">
        <w:t>R</w:t>
      </w:r>
      <w:r w:rsidR="00CE2911" w:rsidRPr="006F1968">
        <w:t xml:space="preserve">equests that we look back at those sections and give them some thought. </w:t>
      </w:r>
    </w:p>
    <w:p w14:paraId="6FAB2D47" w14:textId="77777777" w:rsidR="00CE2911" w:rsidRPr="006F1968" w:rsidRDefault="00CE2911" w:rsidP="007C2087">
      <w:pPr>
        <w:tabs>
          <w:tab w:val="left" w:pos="3060"/>
        </w:tabs>
        <w:ind w:left="2250" w:right="660"/>
      </w:pPr>
    </w:p>
    <w:p w14:paraId="14F4E1B9" w14:textId="2954FA64" w:rsidR="00CE2911" w:rsidRPr="006F1968" w:rsidRDefault="00CE2911" w:rsidP="007C2087">
      <w:pPr>
        <w:tabs>
          <w:tab w:val="left" w:pos="3060"/>
        </w:tabs>
        <w:ind w:left="2250" w:right="660"/>
      </w:pPr>
      <w:r w:rsidRPr="006F1968">
        <w:t>Mr. Schwartzenberger: When is DKP complete, do we have outstanding payment, can we continue asking for changes?</w:t>
      </w:r>
    </w:p>
    <w:p w14:paraId="11844376" w14:textId="77777777" w:rsidR="00CE2911" w:rsidRPr="006F1968" w:rsidRDefault="00CE2911" w:rsidP="007C2087">
      <w:pPr>
        <w:tabs>
          <w:tab w:val="left" w:pos="3060"/>
        </w:tabs>
        <w:ind w:left="2250" w:right="660"/>
      </w:pPr>
    </w:p>
    <w:p w14:paraId="1A1CC3C3" w14:textId="1409F41D" w:rsidR="00CE2911" w:rsidRPr="006F1968" w:rsidRDefault="00BE31E9" w:rsidP="007C2087">
      <w:pPr>
        <w:tabs>
          <w:tab w:val="left" w:pos="3060"/>
        </w:tabs>
        <w:ind w:left="2250" w:right="660"/>
      </w:pPr>
      <w:r w:rsidRPr="006F1968">
        <w:t xml:space="preserve">Mrs. Brisolara: </w:t>
      </w:r>
      <w:r w:rsidR="008F77CB" w:rsidRPr="006F1968">
        <w:t>T</w:t>
      </w:r>
      <w:r w:rsidR="00CE2911" w:rsidRPr="006F1968">
        <w:t>hey are done w</w:t>
      </w:r>
      <w:r w:rsidR="008F77CB" w:rsidRPr="006F1968">
        <w:t>hen</w:t>
      </w:r>
      <w:r w:rsidR="00CE2911" w:rsidRPr="006F1968">
        <w:t xml:space="preserve"> the council votes this in. On some things, if they’re not going to do it, I’ll do it myself. I’m not going to continue arguing with them when you all are clear on wha</w:t>
      </w:r>
      <w:r w:rsidR="008F77CB" w:rsidRPr="006F1968">
        <w:t>t</w:t>
      </w:r>
      <w:r w:rsidR="00CE2911" w:rsidRPr="006F1968">
        <w:t xml:space="preserve"> you want.</w:t>
      </w:r>
    </w:p>
    <w:p w14:paraId="5C8EC4AA" w14:textId="77777777" w:rsidR="00CE2911" w:rsidRPr="006F1968" w:rsidRDefault="00CE2911" w:rsidP="007C2087">
      <w:pPr>
        <w:tabs>
          <w:tab w:val="left" w:pos="3060"/>
        </w:tabs>
        <w:ind w:left="2250" w:right="660"/>
      </w:pPr>
    </w:p>
    <w:p w14:paraId="6C1B89C4" w14:textId="7583A8F7" w:rsidR="00CE2911" w:rsidRPr="006F1968" w:rsidRDefault="00BE31E9" w:rsidP="007C2087">
      <w:pPr>
        <w:tabs>
          <w:tab w:val="left" w:pos="3060"/>
        </w:tabs>
        <w:ind w:left="2250" w:right="660"/>
      </w:pPr>
      <w:r w:rsidRPr="006F1968">
        <w:t>Mr. Raiti:</w:t>
      </w:r>
      <w:r w:rsidR="00CE2911" w:rsidRPr="006F1968">
        <w:t xml:space="preserve"> The CONB is the customer, the community.</w:t>
      </w:r>
      <w:r w:rsidR="008F77CB" w:rsidRPr="006F1968">
        <w:t xml:space="preserve"> </w:t>
      </w:r>
      <w:r w:rsidR="00CE2911" w:rsidRPr="006F1968">
        <w:t>I don’t see a need to rush this.</w:t>
      </w:r>
    </w:p>
    <w:p w14:paraId="77812680" w14:textId="77777777" w:rsidR="00CE2911" w:rsidRPr="006F1968" w:rsidRDefault="00CE2911" w:rsidP="006F1968">
      <w:pPr>
        <w:ind w:left="1800" w:right="660"/>
      </w:pPr>
    </w:p>
    <w:p w14:paraId="30AEF7E8" w14:textId="36B932A5" w:rsidR="00CE2911" w:rsidRPr="006F1968" w:rsidRDefault="00BE31E9" w:rsidP="007C2087">
      <w:pPr>
        <w:tabs>
          <w:tab w:val="left" w:pos="2250"/>
        </w:tabs>
        <w:ind w:left="2250" w:right="660"/>
      </w:pPr>
      <w:r w:rsidRPr="006F1968">
        <w:t xml:space="preserve">Mr. </w:t>
      </w:r>
      <w:r w:rsidR="00CE2911" w:rsidRPr="006F1968">
        <w:t xml:space="preserve">Randolph: </w:t>
      </w:r>
      <w:r w:rsidR="008F77CB" w:rsidRPr="006F1968">
        <w:t>W</w:t>
      </w:r>
      <w:r w:rsidR="00CE2911" w:rsidRPr="006F1968">
        <w:t>e want to get it right.</w:t>
      </w:r>
    </w:p>
    <w:p w14:paraId="43695F6A" w14:textId="77777777" w:rsidR="00CE2911" w:rsidRPr="006F1968" w:rsidRDefault="00CE2911" w:rsidP="007C2087">
      <w:pPr>
        <w:tabs>
          <w:tab w:val="left" w:pos="2250"/>
        </w:tabs>
        <w:ind w:left="2250" w:right="660"/>
      </w:pPr>
    </w:p>
    <w:p w14:paraId="3C7E4112" w14:textId="07383E66" w:rsidR="00CE2911" w:rsidRPr="006F1968" w:rsidRDefault="00BE31E9" w:rsidP="007C2087">
      <w:pPr>
        <w:tabs>
          <w:tab w:val="left" w:pos="2250"/>
        </w:tabs>
        <w:ind w:left="2250" w:right="660"/>
      </w:pPr>
      <w:r w:rsidRPr="006F1968">
        <w:t xml:space="preserve">Mr. Raiti: </w:t>
      </w:r>
      <w:r w:rsidR="008F77CB" w:rsidRPr="006F1968">
        <w:t>I</w:t>
      </w:r>
      <w:r w:rsidR="00CE2911" w:rsidRPr="006F1968">
        <w:t>s there a limitation on extending the moratorium if needed?</w:t>
      </w:r>
    </w:p>
    <w:p w14:paraId="52932807" w14:textId="77777777" w:rsidR="00CE2911" w:rsidRPr="006F1968" w:rsidRDefault="00CE2911" w:rsidP="007C2087">
      <w:pPr>
        <w:tabs>
          <w:tab w:val="left" w:pos="2250"/>
        </w:tabs>
        <w:ind w:left="2250" w:right="660"/>
      </w:pPr>
    </w:p>
    <w:p w14:paraId="7273823C" w14:textId="29206B41" w:rsidR="00CE2911" w:rsidRPr="006F1968" w:rsidRDefault="00BE31E9" w:rsidP="007C2087">
      <w:pPr>
        <w:tabs>
          <w:tab w:val="left" w:pos="2250"/>
        </w:tabs>
        <w:ind w:left="2250" w:right="660"/>
      </w:pPr>
      <w:r w:rsidRPr="006F1968">
        <w:t xml:space="preserve">Mr. Roth: </w:t>
      </w:r>
      <w:r w:rsidR="00CE2911" w:rsidRPr="006F1968">
        <w:t>No</w:t>
      </w:r>
    </w:p>
    <w:p w14:paraId="54583500" w14:textId="77777777" w:rsidR="00CE2911" w:rsidRPr="006F1968" w:rsidRDefault="00CE2911" w:rsidP="007C2087">
      <w:pPr>
        <w:tabs>
          <w:tab w:val="left" w:pos="2250"/>
        </w:tabs>
        <w:ind w:left="2250" w:right="660"/>
      </w:pPr>
    </w:p>
    <w:p w14:paraId="56F62EEB" w14:textId="0D43BCDC" w:rsidR="00CE2911" w:rsidRPr="006F1968" w:rsidRDefault="00BE31E9" w:rsidP="007C2087">
      <w:pPr>
        <w:tabs>
          <w:tab w:val="left" w:pos="2250"/>
        </w:tabs>
        <w:ind w:left="2250" w:right="660"/>
      </w:pPr>
      <w:r w:rsidRPr="006F1968">
        <w:t xml:space="preserve">Mr. </w:t>
      </w:r>
      <w:r w:rsidR="00CE2911" w:rsidRPr="006F1968">
        <w:t xml:space="preserve">Randolph: </w:t>
      </w:r>
      <w:r w:rsidR="008F77CB" w:rsidRPr="006F1968">
        <w:t>I</w:t>
      </w:r>
      <w:r w:rsidR="00CE2911" w:rsidRPr="006F1968">
        <w:t xml:space="preserve">f it takes longer to get it right, that’s better than having to go back and change it later. </w:t>
      </w:r>
    </w:p>
    <w:p w14:paraId="3D72D91E" w14:textId="77777777" w:rsidR="00CE2911" w:rsidRPr="006F1968" w:rsidRDefault="00CE2911" w:rsidP="007C2087">
      <w:pPr>
        <w:tabs>
          <w:tab w:val="left" w:pos="2250"/>
        </w:tabs>
        <w:ind w:left="2250" w:right="660"/>
      </w:pPr>
    </w:p>
    <w:p w14:paraId="7A003560" w14:textId="0B887CED" w:rsidR="00CE2911" w:rsidRPr="006F1968" w:rsidRDefault="00CE2911" w:rsidP="007C2087">
      <w:pPr>
        <w:tabs>
          <w:tab w:val="left" w:pos="2250"/>
        </w:tabs>
        <w:ind w:left="2250" w:right="660"/>
      </w:pPr>
      <w:bookmarkStart w:id="3" w:name="_Hlk105185157"/>
      <w:r w:rsidRPr="006F1968">
        <w:t xml:space="preserve">Mrs. Brisolara: </w:t>
      </w:r>
      <w:bookmarkEnd w:id="3"/>
      <w:r w:rsidRPr="006F1968">
        <w:t>C-1, FAR are the two big items that need</w:t>
      </w:r>
      <w:r w:rsidR="00495530" w:rsidRPr="006F1968">
        <w:t>s</w:t>
      </w:r>
      <w:r w:rsidRPr="006F1968">
        <w:t xml:space="preserve"> a consensus on which way to go.</w:t>
      </w:r>
    </w:p>
    <w:p w14:paraId="750CB023" w14:textId="77777777" w:rsidR="00CE2911" w:rsidRPr="006F1968" w:rsidRDefault="00CE2911" w:rsidP="007C2087">
      <w:pPr>
        <w:tabs>
          <w:tab w:val="left" w:pos="2250"/>
        </w:tabs>
        <w:ind w:left="2250" w:right="660"/>
      </w:pPr>
    </w:p>
    <w:p w14:paraId="3F196082" w14:textId="00C2427E" w:rsidR="00CE2911" w:rsidRPr="006F1968" w:rsidRDefault="00BE31E9" w:rsidP="007C2087">
      <w:pPr>
        <w:tabs>
          <w:tab w:val="left" w:pos="2250"/>
        </w:tabs>
        <w:ind w:left="2250" w:right="660"/>
      </w:pPr>
      <w:r w:rsidRPr="006F1968">
        <w:t xml:space="preserve">Mr. </w:t>
      </w:r>
      <w:r w:rsidR="00CE2911" w:rsidRPr="006F1968">
        <w:t xml:space="preserve">Randolph: </w:t>
      </w:r>
      <w:r w:rsidR="008F77CB" w:rsidRPr="006F1968">
        <w:t>N</w:t>
      </w:r>
      <w:r w:rsidR="00CE2911" w:rsidRPr="006F1968">
        <w:t xml:space="preserve">o on street parking – look at that because that would cause nonconformities. </w:t>
      </w:r>
    </w:p>
    <w:p w14:paraId="4B984254" w14:textId="77777777" w:rsidR="00CE2911" w:rsidRPr="006F1968" w:rsidRDefault="00CE2911" w:rsidP="007C2087">
      <w:pPr>
        <w:tabs>
          <w:tab w:val="left" w:pos="2250"/>
        </w:tabs>
        <w:ind w:left="2250" w:right="660"/>
      </w:pPr>
    </w:p>
    <w:p w14:paraId="2B3567F5" w14:textId="52AB5985" w:rsidR="00CE2911" w:rsidRPr="006F1968" w:rsidRDefault="00CE2911" w:rsidP="007C2087">
      <w:pPr>
        <w:tabs>
          <w:tab w:val="left" w:pos="2250"/>
        </w:tabs>
        <w:ind w:left="2250" w:right="660"/>
      </w:pPr>
      <w:r w:rsidRPr="006F1968">
        <w:t xml:space="preserve">Mr. Schwartzenberger: </w:t>
      </w:r>
      <w:r w:rsidR="008F77CB" w:rsidRPr="006F1968">
        <w:t>D</w:t>
      </w:r>
      <w:r w:rsidRPr="006F1968">
        <w:t xml:space="preserve">on’t want parking to creep down </w:t>
      </w:r>
      <w:r w:rsidR="008F77CB" w:rsidRPr="006F1968">
        <w:t>S</w:t>
      </w:r>
      <w:r w:rsidRPr="006F1968">
        <w:t>econd</w:t>
      </w:r>
      <w:r w:rsidR="008F77CB" w:rsidRPr="006F1968">
        <w:t xml:space="preserve"> Street.</w:t>
      </w:r>
    </w:p>
    <w:p w14:paraId="12962A32" w14:textId="25DD82B4" w:rsidR="00C20F77" w:rsidRPr="006F1968" w:rsidRDefault="00C20F77" w:rsidP="007C2087">
      <w:pPr>
        <w:tabs>
          <w:tab w:val="left" w:pos="2250"/>
        </w:tabs>
        <w:ind w:left="2250" w:right="660"/>
      </w:pPr>
    </w:p>
    <w:p w14:paraId="3DEBF242" w14:textId="184CA477" w:rsidR="00C20F77" w:rsidRPr="006F1968" w:rsidRDefault="00C20F77" w:rsidP="007C2087">
      <w:pPr>
        <w:tabs>
          <w:tab w:val="left" w:pos="2250"/>
        </w:tabs>
        <w:ind w:left="2250" w:right="660"/>
      </w:pPr>
      <w:r w:rsidRPr="006F1968">
        <w:t xml:space="preserve">There being no further business, </w:t>
      </w:r>
      <w:r w:rsidR="00495530" w:rsidRPr="006F1968">
        <w:t>Chairperson</w:t>
      </w:r>
      <w:r w:rsidR="00F0505D" w:rsidRPr="006F1968">
        <w:t xml:space="preserve"> Forsio </w:t>
      </w:r>
      <w:r w:rsidR="00495530" w:rsidRPr="006F1968">
        <w:t xml:space="preserve">adjourned the </w:t>
      </w:r>
      <w:r w:rsidRPr="006F1968">
        <w:t xml:space="preserve">meeting at </w:t>
      </w:r>
      <w:r w:rsidR="00F0505D" w:rsidRPr="006F1968">
        <w:t xml:space="preserve">8:30 pm. </w:t>
      </w:r>
      <w:r w:rsidR="00495530" w:rsidRPr="006F1968">
        <w:t xml:space="preserve">The next board meeting will be June 8, </w:t>
      </w:r>
      <w:r w:rsidR="004762AF" w:rsidRPr="006F1968">
        <w:t>2022,</w:t>
      </w:r>
      <w:r w:rsidR="00495530" w:rsidRPr="006F1968">
        <w:t xml:space="preserve"> at 6:00 pm. </w:t>
      </w:r>
    </w:p>
    <w:p w14:paraId="3AE1FADF" w14:textId="6CD4BD12" w:rsidR="00CE2911" w:rsidRPr="006F1968" w:rsidRDefault="00CE2911" w:rsidP="006F1968">
      <w:pPr>
        <w:ind w:left="1800" w:right="660"/>
      </w:pPr>
    </w:p>
    <w:p w14:paraId="6B540159" w14:textId="2749A777" w:rsidR="007E0C02" w:rsidRPr="006F1968" w:rsidRDefault="007E0C02" w:rsidP="006F1968">
      <w:pPr>
        <w:tabs>
          <w:tab w:val="left" w:pos="2070"/>
        </w:tabs>
        <w:spacing w:line="210" w:lineRule="exact"/>
        <w:ind w:left="1890" w:right="660"/>
        <w:sectPr w:rsidR="007E0C02" w:rsidRPr="006F1968" w:rsidSect="00F101A0">
          <w:headerReference w:type="default" r:id="rId8"/>
          <w:type w:val="continuous"/>
          <w:pgSz w:w="12240" w:h="15840"/>
          <w:pgMar w:top="1480" w:right="840" w:bottom="630" w:left="1380" w:header="720" w:footer="720" w:gutter="0"/>
          <w:cols w:space="720"/>
          <w:titlePg/>
          <w:docGrid w:linePitch="299"/>
        </w:sectPr>
      </w:pPr>
    </w:p>
    <w:p w14:paraId="10C4B2DD" w14:textId="031DBF89" w:rsidR="00387F75" w:rsidRPr="006F1968" w:rsidRDefault="005E06BE" w:rsidP="006F1968">
      <w:pPr>
        <w:pStyle w:val="BodyText"/>
        <w:ind w:right="660"/>
        <w:rPr>
          <w:sz w:val="22"/>
          <w:szCs w:val="22"/>
        </w:rPr>
      </w:pPr>
      <w:r w:rsidRPr="006F1968">
        <w:rPr>
          <w:noProof/>
          <w:sz w:val="22"/>
          <w:szCs w:val="22"/>
        </w:rPr>
        <mc:AlternateContent>
          <mc:Choice Requires="wps">
            <w:drawing>
              <wp:anchor distT="0" distB="0" distL="114300" distR="114300" simplePos="0" relativeHeight="15728640" behindDoc="0" locked="0" layoutInCell="1" allowOverlap="1" wp14:anchorId="0DFD887F" wp14:editId="4C7E4542">
                <wp:simplePos x="0" y="0"/>
                <wp:positionH relativeFrom="page">
                  <wp:posOffset>1146175</wp:posOffset>
                </wp:positionH>
                <wp:positionV relativeFrom="page">
                  <wp:posOffset>749935</wp:posOffset>
                </wp:positionV>
                <wp:extent cx="6124575" cy="8890"/>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E3B5" id="docshape4" o:spid="_x0000_s1026" style="position:absolute;margin-left:90.25pt;margin-top:59.05pt;width:482.2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" fillcolor="black" stroked="f">
                <w10:wrap anchorx="page" anchory="page"/>
              </v:rect>
            </w:pict>
          </mc:Fallback>
        </mc:AlternateContent>
      </w:r>
    </w:p>
    <w:p w14:paraId="5FC1542B" w14:textId="7B326EDD" w:rsidR="00387F75" w:rsidRPr="006F1968" w:rsidRDefault="00387F75" w:rsidP="006F1968">
      <w:pPr>
        <w:ind w:right="660"/>
        <w:jc w:val="both"/>
        <w:sectPr w:rsidR="00387F75" w:rsidRPr="006F1968">
          <w:headerReference w:type="default" r:id="rId9"/>
          <w:type w:val="continuous"/>
          <w:pgSz w:w="12240" w:h="15840"/>
          <w:pgMar w:top="1480" w:right="840" w:bottom="280" w:left="1380" w:header="957" w:footer="0" w:gutter="0"/>
          <w:cols w:num="2" w:space="720" w:equalWidth="0">
            <w:col w:w="1464" w:space="173"/>
            <w:col w:w="8383"/>
          </w:cols>
        </w:sectPr>
      </w:pPr>
    </w:p>
    <w:p w14:paraId="16C6F12E" w14:textId="77777777" w:rsidR="00387F75" w:rsidRPr="006F1968" w:rsidRDefault="00387F75" w:rsidP="006F1968">
      <w:pPr>
        <w:pStyle w:val="BodyText"/>
        <w:spacing w:before="3"/>
        <w:ind w:right="660"/>
        <w:rPr>
          <w:sz w:val="22"/>
          <w:szCs w:val="22"/>
        </w:rPr>
      </w:pPr>
    </w:p>
    <w:p w14:paraId="52A494D1" w14:textId="5E1EBAD3" w:rsidR="00387F75" w:rsidRPr="006F1968" w:rsidRDefault="005E06BE" w:rsidP="006F1968">
      <w:pPr>
        <w:pStyle w:val="BodyText"/>
        <w:spacing w:before="7"/>
        <w:ind w:right="660"/>
        <w:rPr>
          <w:sz w:val="22"/>
          <w:szCs w:val="22"/>
        </w:rPr>
      </w:pPr>
      <w:r w:rsidRPr="006F1968">
        <w:rPr>
          <w:noProof/>
          <w:sz w:val="22"/>
          <w:szCs w:val="22"/>
        </w:rPr>
        <mc:AlternateContent>
          <mc:Choice Requires="wps">
            <w:drawing>
              <wp:anchor distT="0" distB="0" distL="0" distR="0" simplePos="0" relativeHeight="487588352" behindDoc="1" locked="0" layoutInCell="1" allowOverlap="1" wp14:anchorId="526A3273" wp14:editId="59DBBE41">
                <wp:simplePos x="0" y="0"/>
                <wp:positionH relativeFrom="page">
                  <wp:posOffset>3449320</wp:posOffset>
                </wp:positionH>
                <wp:positionV relativeFrom="paragraph">
                  <wp:posOffset>158115</wp:posOffset>
                </wp:positionV>
                <wp:extent cx="3339465" cy="18415"/>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03E97" id="docshape9" o:spid="_x0000_s1026" style="position:absolute;margin-left:271.6pt;margin-top:12.45pt;width:262.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" fillcolor="black" stroked="f">
                <w10:wrap type="topAndBottom" anchorx="page"/>
              </v:rect>
            </w:pict>
          </mc:Fallback>
        </mc:AlternateContent>
      </w:r>
    </w:p>
    <w:p w14:paraId="0EEDF277" w14:textId="77777777" w:rsidR="00387F75" w:rsidRPr="006F1968" w:rsidRDefault="007203B9" w:rsidP="006F1968">
      <w:pPr>
        <w:pStyle w:val="BodyText"/>
        <w:spacing w:before="2"/>
        <w:ind w:left="5567" w:right="660"/>
        <w:rPr>
          <w:sz w:val="22"/>
          <w:szCs w:val="22"/>
        </w:rPr>
      </w:pPr>
      <w:r w:rsidRPr="006F1968">
        <w:rPr>
          <w:sz w:val="22"/>
          <w:szCs w:val="22"/>
        </w:rPr>
        <w:t>Robert</w:t>
      </w:r>
      <w:r w:rsidRPr="006F1968">
        <w:rPr>
          <w:spacing w:val="-7"/>
          <w:sz w:val="22"/>
          <w:szCs w:val="22"/>
        </w:rPr>
        <w:t xml:space="preserve"> </w:t>
      </w:r>
      <w:r w:rsidRPr="006F1968">
        <w:rPr>
          <w:sz w:val="22"/>
          <w:szCs w:val="22"/>
        </w:rPr>
        <w:t>Frosio,</w:t>
      </w:r>
      <w:r w:rsidRPr="006F1968">
        <w:rPr>
          <w:spacing w:val="-5"/>
          <w:sz w:val="22"/>
          <w:szCs w:val="22"/>
        </w:rPr>
        <w:t xml:space="preserve"> </w:t>
      </w:r>
      <w:r w:rsidRPr="006F1968">
        <w:rPr>
          <w:spacing w:val="-2"/>
          <w:sz w:val="22"/>
          <w:szCs w:val="22"/>
        </w:rPr>
        <w:t>Chairperson</w:t>
      </w:r>
    </w:p>
    <w:p w14:paraId="597B7F38" w14:textId="77777777" w:rsidR="00387F75" w:rsidRPr="006F1968" w:rsidRDefault="00387F75" w:rsidP="006F1968">
      <w:pPr>
        <w:pStyle w:val="BodyText"/>
        <w:ind w:right="660"/>
        <w:rPr>
          <w:sz w:val="22"/>
          <w:szCs w:val="22"/>
        </w:rPr>
      </w:pPr>
    </w:p>
    <w:p w14:paraId="71CC65D3" w14:textId="77777777" w:rsidR="00387F75" w:rsidRPr="006F1968" w:rsidRDefault="00387F75" w:rsidP="006F1968">
      <w:pPr>
        <w:pStyle w:val="BodyText"/>
        <w:spacing w:before="1"/>
        <w:ind w:right="660"/>
        <w:rPr>
          <w:sz w:val="22"/>
          <w:szCs w:val="22"/>
        </w:rPr>
      </w:pPr>
    </w:p>
    <w:p w14:paraId="496B51BA" w14:textId="77777777" w:rsidR="00387F75" w:rsidRPr="006F1968" w:rsidRDefault="007203B9" w:rsidP="006F1968">
      <w:pPr>
        <w:pStyle w:val="Heading1"/>
        <w:spacing w:before="0"/>
        <w:ind w:left="2345" w:right="660"/>
        <w:rPr>
          <w:sz w:val="22"/>
          <w:szCs w:val="22"/>
        </w:rPr>
      </w:pPr>
      <w:r w:rsidRPr="006F1968">
        <w:rPr>
          <w:spacing w:val="-2"/>
          <w:sz w:val="22"/>
          <w:szCs w:val="22"/>
        </w:rPr>
        <w:t>ATTEST:</w:t>
      </w:r>
    </w:p>
    <w:p w14:paraId="352B3300" w14:textId="77777777" w:rsidR="00387F75" w:rsidRPr="006F1968" w:rsidRDefault="00387F75" w:rsidP="006F1968">
      <w:pPr>
        <w:pStyle w:val="BodyText"/>
        <w:ind w:right="660"/>
        <w:rPr>
          <w:sz w:val="22"/>
          <w:szCs w:val="22"/>
        </w:rPr>
      </w:pPr>
    </w:p>
    <w:p w14:paraId="55504617" w14:textId="1C3A9698" w:rsidR="00387F75" w:rsidRPr="006F1968" w:rsidRDefault="005E06BE" w:rsidP="006F1968">
      <w:pPr>
        <w:pStyle w:val="BodyText"/>
        <w:spacing w:before="6"/>
        <w:ind w:right="660"/>
        <w:rPr>
          <w:sz w:val="22"/>
          <w:szCs w:val="22"/>
        </w:rPr>
      </w:pPr>
      <w:r w:rsidRPr="006F1968">
        <w:rPr>
          <w:noProof/>
          <w:sz w:val="22"/>
          <w:szCs w:val="22"/>
        </w:rPr>
        <mc:AlternateContent>
          <mc:Choice Requires="wps">
            <w:drawing>
              <wp:anchor distT="0" distB="0" distL="0" distR="0" simplePos="0" relativeHeight="487588864" behindDoc="1" locked="0" layoutInCell="1" allowOverlap="1" wp14:anchorId="4F1E361A" wp14:editId="0201DAFC">
                <wp:simplePos x="0" y="0"/>
                <wp:positionH relativeFrom="page">
                  <wp:posOffset>2347595</wp:posOffset>
                </wp:positionH>
                <wp:positionV relativeFrom="paragraph">
                  <wp:posOffset>157480</wp:posOffset>
                </wp:positionV>
                <wp:extent cx="2185670" cy="18415"/>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5BBBD" id="docshape10" o:spid="_x0000_s1026" style="position:absolute;margin-left:184.85pt;margin-top:12.4pt;width:172.1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c5QEAALQDAAAOAAAAZHJzL2Uyb0RvYy54bWysU9tu2zAMfR+wfxD0vjgOkjYz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" fillcolor="black" stroked="f">
                <w10:wrap type="topAndBottom" anchorx="page"/>
              </v:rect>
            </w:pict>
          </mc:Fallback>
        </mc:AlternateContent>
      </w:r>
    </w:p>
    <w:p w14:paraId="039DB7F3" w14:textId="2B783EA2" w:rsidR="00387F75" w:rsidRPr="006F1968" w:rsidRDefault="007C2087" w:rsidP="007C2087">
      <w:pPr>
        <w:pStyle w:val="BodyText"/>
        <w:spacing w:before="2"/>
        <w:ind w:right="660"/>
        <w:rPr>
          <w:sz w:val="22"/>
          <w:szCs w:val="22"/>
        </w:rPr>
      </w:pPr>
      <w:r>
        <w:rPr>
          <w:sz w:val="22"/>
          <w:szCs w:val="22"/>
        </w:rPr>
        <w:t xml:space="preserve">                                    Megan Steward</w:t>
      </w:r>
      <w:commentRangeStart w:id="4"/>
      <w:r w:rsidR="007203B9" w:rsidRPr="006F1968">
        <w:rPr>
          <w:sz w:val="22"/>
          <w:szCs w:val="22"/>
        </w:rPr>
        <w:t>,</w:t>
      </w:r>
      <w:r w:rsidR="007203B9" w:rsidRPr="006F1968">
        <w:rPr>
          <w:spacing w:val="-7"/>
          <w:sz w:val="22"/>
          <w:szCs w:val="22"/>
        </w:rPr>
        <w:t xml:space="preserve"> </w:t>
      </w:r>
      <w:r>
        <w:rPr>
          <w:spacing w:val="-7"/>
          <w:sz w:val="22"/>
          <w:szCs w:val="22"/>
        </w:rPr>
        <w:t xml:space="preserve">acting </w:t>
      </w:r>
      <w:r w:rsidR="007203B9" w:rsidRPr="006F1968">
        <w:rPr>
          <w:sz w:val="22"/>
          <w:szCs w:val="22"/>
        </w:rPr>
        <w:t>Board</w:t>
      </w:r>
      <w:r w:rsidR="007203B9" w:rsidRPr="006F1968">
        <w:rPr>
          <w:spacing w:val="-7"/>
          <w:sz w:val="22"/>
          <w:szCs w:val="22"/>
        </w:rPr>
        <w:t xml:space="preserve"> </w:t>
      </w:r>
      <w:r w:rsidR="007203B9" w:rsidRPr="006F1968">
        <w:rPr>
          <w:spacing w:val="-2"/>
          <w:sz w:val="22"/>
          <w:szCs w:val="22"/>
        </w:rPr>
        <w:t>Secretary</w:t>
      </w:r>
      <w:commentRangeEnd w:id="4"/>
      <w:r w:rsidR="002B344D" w:rsidRPr="006F1968">
        <w:rPr>
          <w:rStyle w:val="CommentReference"/>
          <w:sz w:val="22"/>
          <w:szCs w:val="22"/>
        </w:rPr>
        <w:commentReference w:id="4"/>
      </w:r>
    </w:p>
    <w:sectPr w:rsidR="00387F75" w:rsidRPr="006F1968">
      <w:type w:val="continuous"/>
      <w:pgSz w:w="12240" w:h="15840"/>
      <w:pgMar w:top="1480" w:right="840" w:bottom="280" w:left="1380" w:header="95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arking" w:date="2022-05-26T10:20:00Z" w:initials="p">
    <w:p w14:paraId="0616DD8A" w14:textId="77777777" w:rsidR="002B344D" w:rsidRDefault="002B344D" w:rsidP="008D37E6">
      <w:pPr>
        <w:pStyle w:val="CommentText"/>
      </w:pPr>
      <w:r>
        <w:rPr>
          <w:rStyle w:val="CommentReference"/>
        </w:rPr>
        <w:annotationRef/>
      </w:r>
      <w:r>
        <w:t xml:space="preserve">Should this be 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16DD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D2EF" w16cex:dateUtc="2022-05-26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6DD8A" w16cid:durableId="2639D2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C646" w14:textId="77777777" w:rsidR="007203B9" w:rsidRDefault="007203B9">
      <w:r>
        <w:separator/>
      </w:r>
    </w:p>
  </w:endnote>
  <w:endnote w:type="continuationSeparator" w:id="0">
    <w:p w14:paraId="0CFF1164" w14:textId="77777777" w:rsidR="007203B9" w:rsidRDefault="007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1121" w14:textId="77777777" w:rsidR="007203B9" w:rsidRDefault="007203B9">
      <w:r>
        <w:separator/>
      </w:r>
    </w:p>
  </w:footnote>
  <w:footnote w:type="continuationSeparator" w:id="0">
    <w:p w14:paraId="2E4DAA70" w14:textId="77777777" w:rsidR="007203B9" w:rsidRDefault="0072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58890847"/>
      <w:docPartObj>
        <w:docPartGallery w:val="Page Numbers (Top of Page)"/>
        <w:docPartUnique/>
      </w:docPartObj>
    </w:sdtPr>
    <w:sdtEndPr>
      <w:rPr>
        <w:b/>
        <w:bCs/>
        <w:noProof/>
        <w:color w:val="auto"/>
        <w:spacing w:val="0"/>
      </w:rPr>
    </w:sdtEndPr>
    <w:sdtContent>
      <w:p w14:paraId="4535E8EC" w14:textId="53086614" w:rsidR="001F0D84" w:rsidRDefault="001F0D84">
        <w:pPr>
          <w:pStyle w:val="Header"/>
          <w:pBdr>
            <w:bottom w:val="single" w:sz="4" w:space="1" w:color="D9D9D9" w:themeColor="background1" w:themeShade="D9"/>
          </w:pBdr>
          <w:jc w:val="right"/>
          <w:rPr>
            <w:b/>
            <w:bCs/>
          </w:rPr>
        </w:pPr>
        <w:r>
          <w:rPr>
            <w:color w:val="7F7F7F" w:themeColor="background1" w:themeShade="7F"/>
            <w:spacing w:val="60"/>
          </w:rPr>
          <w:t>May 23, 2022       Community Development Board          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C7E4" w14:textId="3BA5510C" w:rsidR="00387F75" w:rsidRDefault="005E06BE">
    <w:pPr>
      <w:pStyle w:val="BodyText"/>
      <w:spacing w:line="14" w:lineRule="auto"/>
    </w:pPr>
    <w:r>
      <w:rPr>
        <w:noProof/>
      </w:rPr>
      <mc:AlternateContent>
        <mc:Choice Requires="wps">
          <w:drawing>
            <wp:anchor distT="0" distB="0" distL="114300" distR="114300" simplePos="0" relativeHeight="487440896" behindDoc="1" locked="0" layoutInCell="1" allowOverlap="1" wp14:anchorId="346DB173" wp14:editId="3CE86CDE">
              <wp:simplePos x="0" y="0"/>
              <wp:positionH relativeFrom="page">
                <wp:posOffset>1146175</wp:posOffset>
              </wp:positionH>
              <wp:positionV relativeFrom="page">
                <wp:posOffset>749935</wp:posOffset>
              </wp:positionV>
              <wp:extent cx="6124575" cy="889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BDA9" id="docshape5" o:spid="_x0000_s1026" style="position:absolute;margin-left:90.25pt;margin-top:59.05pt;width:482.25pt;height:.7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441408" behindDoc="1" locked="0" layoutInCell="1" allowOverlap="1" wp14:anchorId="6F3D5B32" wp14:editId="59C187CE">
              <wp:simplePos x="0" y="0"/>
              <wp:positionH relativeFrom="page">
                <wp:posOffset>1209675</wp:posOffset>
              </wp:positionH>
              <wp:positionV relativeFrom="page">
                <wp:posOffset>594995</wp:posOffset>
              </wp:positionV>
              <wp:extent cx="836295" cy="16700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A56C" w14:textId="77777777" w:rsidR="00387F75" w:rsidRDefault="007203B9">
                          <w:pPr>
                            <w:pStyle w:val="BodyText"/>
                            <w:spacing w:before="12"/>
                            <w:ind w:left="20"/>
                          </w:pPr>
                          <w:r>
                            <w:t>March</w:t>
                          </w:r>
                          <w:r>
                            <w:rPr>
                              <w:spacing w:val="-6"/>
                            </w:rPr>
                            <w:t xml:space="preserve"> </w:t>
                          </w:r>
                          <w:r>
                            <w:t>9,</w:t>
                          </w:r>
                          <w:r>
                            <w:rPr>
                              <w:spacing w:val="-3"/>
                            </w:rPr>
                            <w:t xml:space="preserve"> </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D5B32" id="_x0000_t202" coordsize="21600,21600" o:spt="202" path="m,l,21600r21600,l21600,xe">
              <v:stroke joinstyle="miter"/>
              <v:path gradientshapeok="t" o:connecttype="rect"/>
            </v:shapetype>
            <v:shape id="docshape6" o:spid="_x0000_s1026" type="#_x0000_t202" style="position:absolute;margin-left:95.25pt;margin-top:46.85pt;width:65.85pt;height:13.1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" filled="f" stroked="f">
              <v:textbox inset="0,0,0,0">
                <w:txbxContent>
                  <w:p w14:paraId="4004A56C" w14:textId="77777777" w:rsidR="00387F75" w:rsidRDefault="007203B9">
                    <w:pPr>
                      <w:pStyle w:val="BodyText"/>
                      <w:spacing w:before="12"/>
                      <w:ind w:left="20"/>
                    </w:pPr>
                    <w:r>
                      <w:t>March</w:t>
                    </w:r>
                    <w:r>
                      <w:rPr>
                        <w:spacing w:val="-6"/>
                      </w:rPr>
                      <w:t xml:space="preserve"> </w:t>
                    </w:r>
                    <w:r>
                      <w:t>9,</w:t>
                    </w:r>
                    <w:r>
                      <w:rPr>
                        <w:spacing w:val="-3"/>
                      </w:rPr>
                      <w:t xml:space="preserve"> </w:t>
                    </w:r>
                    <w:r>
                      <w:rPr>
                        <w:spacing w:val="-4"/>
                      </w:rPr>
                      <w:t>2022</w:t>
                    </w:r>
                  </w:p>
                </w:txbxContent>
              </v:textbox>
              <w10:wrap anchorx="page" anchory="page"/>
            </v:shape>
          </w:pict>
        </mc:Fallback>
      </mc:AlternateContent>
    </w:r>
    <w:r>
      <w:rPr>
        <w:noProof/>
      </w:rPr>
      <mc:AlternateContent>
        <mc:Choice Requires="wps">
          <w:drawing>
            <wp:anchor distT="0" distB="0" distL="114300" distR="114300" simplePos="0" relativeHeight="487441920" behindDoc="1" locked="0" layoutInCell="1" allowOverlap="1" wp14:anchorId="1FE085E0" wp14:editId="2600BB2A">
              <wp:simplePos x="0" y="0"/>
              <wp:positionH relativeFrom="page">
                <wp:posOffset>3124200</wp:posOffset>
              </wp:positionH>
              <wp:positionV relativeFrom="page">
                <wp:posOffset>594995</wp:posOffset>
              </wp:positionV>
              <wp:extent cx="2287905" cy="16700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28A9" w14:textId="77777777" w:rsidR="00387F75" w:rsidRDefault="007203B9">
                          <w:pPr>
                            <w:spacing w:before="12"/>
                            <w:ind w:left="20"/>
                            <w:rPr>
                              <w:sz w:val="20"/>
                            </w:rPr>
                          </w:pPr>
                          <w:r>
                            <w:rPr>
                              <w:w w:val="95"/>
                              <w:sz w:val="20"/>
                            </w:rPr>
                            <w:t>COMMUNITY</w:t>
                          </w:r>
                          <w:r>
                            <w:rPr>
                              <w:spacing w:val="55"/>
                              <w:sz w:val="20"/>
                            </w:rPr>
                            <w:t xml:space="preserve"> </w:t>
                          </w:r>
                          <w:r>
                            <w:rPr>
                              <w:w w:val="95"/>
                              <w:sz w:val="20"/>
                            </w:rPr>
                            <w:t>DEVELOPMENT</w:t>
                          </w:r>
                          <w:r>
                            <w:rPr>
                              <w:spacing w:val="57"/>
                              <w:sz w:val="20"/>
                            </w:rPr>
                            <w:t xml:space="preserve"> </w:t>
                          </w:r>
                          <w:r>
                            <w:rPr>
                              <w:spacing w:val="-4"/>
                              <w:w w:val="95"/>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85E0" id="docshape7" o:spid="_x0000_s1027" type="#_x0000_t202" style="position:absolute;margin-left:246pt;margin-top:46.85pt;width:180.15pt;height:13.1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" filled="f" stroked="f">
              <v:textbox inset="0,0,0,0">
                <w:txbxContent>
                  <w:p w14:paraId="122328A9" w14:textId="77777777" w:rsidR="00387F75" w:rsidRDefault="007203B9">
                    <w:pPr>
                      <w:spacing w:before="12"/>
                      <w:ind w:left="20"/>
                      <w:rPr>
                        <w:sz w:val="20"/>
                      </w:rPr>
                    </w:pPr>
                    <w:r>
                      <w:rPr>
                        <w:w w:val="95"/>
                        <w:sz w:val="20"/>
                      </w:rPr>
                      <w:t>COMMUNITY</w:t>
                    </w:r>
                    <w:r>
                      <w:rPr>
                        <w:spacing w:val="55"/>
                        <w:sz w:val="20"/>
                      </w:rPr>
                      <w:t xml:space="preserve"> </w:t>
                    </w:r>
                    <w:r>
                      <w:rPr>
                        <w:w w:val="95"/>
                        <w:sz w:val="20"/>
                      </w:rPr>
                      <w:t>DEVELOPMENT</w:t>
                    </w:r>
                    <w:r>
                      <w:rPr>
                        <w:spacing w:val="57"/>
                        <w:sz w:val="20"/>
                      </w:rPr>
                      <w:t xml:space="preserve"> </w:t>
                    </w:r>
                    <w:r>
                      <w:rPr>
                        <w:spacing w:val="-4"/>
                        <w:w w:val="95"/>
                        <w:sz w:val="20"/>
                      </w:rPr>
                      <w:t>BOARD</w:t>
                    </w:r>
                  </w:p>
                </w:txbxContent>
              </v:textbox>
              <w10:wrap anchorx="page" anchory="page"/>
            </v:shape>
          </w:pict>
        </mc:Fallback>
      </mc:AlternateContent>
    </w:r>
    <w:r>
      <w:rPr>
        <w:noProof/>
      </w:rPr>
      <mc:AlternateContent>
        <mc:Choice Requires="wps">
          <w:drawing>
            <wp:anchor distT="0" distB="0" distL="114300" distR="114300" simplePos="0" relativeHeight="487442432" behindDoc="1" locked="0" layoutInCell="1" allowOverlap="1" wp14:anchorId="037CADD5" wp14:editId="0D125D18">
              <wp:simplePos x="0" y="0"/>
              <wp:positionH relativeFrom="page">
                <wp:posOffset>6729095</wp:posOffset>
              </wp:positionH>
              <wp:positionV relativeFrom="page">
                <wp:posOffset>594995</wp:posOffset>
              </wp:positionV>
              <wp:extent cx="521335" cy="16700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3533" w14:textId="77777777" w:rsidR="00387F75" w:rsidRDefault="007203B9">
                          <w:pPr>
                            <w:spacing w:before="12"/>
                            <w:ind w:left="20"/>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3</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ADD5" id="docshape8" o:spid="_x0000_s1028" type="#_x0000_t202" style="position:absolute;margin-left:529.85pt;margin-top:46.85pt;width:41.05pt;height:13.1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" filled="f" stroked="f">
              <v:textbox inset="0,0,0,0">
                <w:txbxContent>
                  <w:p w14:paraId="29943533" w14:textId="77777777" w:rsidR="00387F75" w:rsidRDefault="007203B9">
                    <w:pPr>
                      <w:spacing w:before="12"/>
                      <w:ind w:left="20"/>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3</w:t>
                    </w:r>
                    <w:r>
                      <w:rPr>
                        <w:spacing w:val="-10"/>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7A37"/>
    <w:multiLevelType w:val="hybridMultilevel"/>
    <w:tmpl w:val="C27A5BDE"/>
    <w:lvl w:ilvl="0" w:tplc="DF30B6FA">
      <w:start w:val="3"/>
      <w:numFmt w:val="decimal"/>
      <w:lvlText w:val="%1."/>
      <w:lvlJc w:val="left"/>
      <w:pPr>
        <w:ind w:left="2768" w:hanging="219"/>
      </w:pPr>
      <w:rPr>
        <w:rFonts w:ascii="Arial" w:eastAsia="Arial" w:hAnsi="Arial" w:cs="Arial" w:hint="default"/>
        <w:b w:val="0"/>
        <w:bCs w:val="0"/>
        <w:i w:val="0"/>
        <w:iCs w:val="0"/>
        <w:w w:val="99"/>
        <w:sz w:val="20"/>
        <w:szCs w:val="20"/>
        <w:lang w:val="en-US" w:eastAsia="en-US" w:bidi="ar-SA"/>
      </w:rPr>
    </w:lvl>
    <w:lvl w:ilvl="1" w:tplc="40905D28">
      <w:start w:val="1"/>
      <w:numFmt w:val="lowerLetter"/>
      <w:lvlText w:val="%2."/>
      <w:lvlJc w:val="left"/>
      <w:pPr>
        <w:ind w:left="2768" w:hanging="228"/>
      </w:pPr>
      <w:rPr>
        <w:rFonts w:ascii="Arial" w:eastAsia="Arial" w:hAnsi="Arial" w:cs="Arial" w:hint="default"/>
        <w:b w:val="0"/>
        <w:bCs w:val="0"/>
        <w:i w:val="0"/>
        <w:iCs w:val="0"/>
        <w:spacing w:val="-1"/>
        <w:w w:val="99"/>
        <w:sz w:val="20"/>
        <w:szCs w:val="20"/>
        <w:lang w:val="en-US" w:eastAsia="en-US" w:bidi="ar-SA"/>
      </w:rPr>
    </w:lvl>
    <w:lvl w:ilvl="2" w:tplc="213C3DFC">
      <w:numFmt w:val="bullet"/>
      <w:lvlText w:val="•"/>
      <w:lvlJc w:val="left"/>
      <w:pPr>
        <w:ind w:left="3868" w:hanging="228"/>
      </w:pPr>
      <w:rPr>
        <w:rFonts w:hint="default"/>
        <w:lang w:val="en-US" w:eastAsia="en-US" w:bidi="ar-SA"/>
      </w:rPr>
    </w:lvl>
    <w:lvl w:ilvl="3" w:tplc="45C4EBC8">
      <w:numFmt w:val="bullet"/>
      <w:lvlText w:val="•"/>
      <w:lvlJc w:val="left"/>
      <w:pPr>
        <w:ind w:left="4637" w:hanging="228"/>
      </w:pPr>
      <w:rPr>
        <w:rFonts w:hint="default"/>
        <w:lang w:val="en-US" w:eastAsia="en-US" w:bidi="ar-SA"/>
      </w:rPr>
    </w:lvl>
    <w:lvl w:ilvl="4" w:tplc="D6B465F8">
      <w:numFmt w:val="bullet"/>
      <w:lvlText w:val="•"/>
      <w:lvlJc w:val="left"/>
      <w:pPr>
        <w:ind w:left="5406" w:hanging="228"/>
      </w:pPr>
      <w:rPr>
        <w:rFonts w:hint="default"/>
        <w:lang w:val="en-US" w:eastAsia="en-US" w:bidi="ar-SA"/>
      </w:rPr>
    </w:lvl>
    <w:lvl w:ilvl="5" w:tplc="73BEDB92">
      <w:numFmt w:val="bullet"/>
      <w:lvlText w:val="•"/>
      <w:lvlJc w:val="left"/>
      <w:pPr>
        <w:ind w:left="6175" w:hanging="228"/>
      </w:pPr>
      <w:rPr>
        <w:rFonts w:hint="default"/>
        <w:lang w:val="en-US" w:eastAsia="en-US" w:bidi="ar-SA"/>
      </w:rPr>
    </w:lvl>
    <w:lvl w:ilvl="6" w:tplc="22DEF21E">
      <w:numFmt w:val="bullet"/>
      <w:lvlText w:val="•"/>
      <w:lvlJc w:val="left"/>
      <w:pPr>
        <w:ind w:left="6944" w:hanging="228"/>
      </w:pPr>
      <w:rPr>
        <w:rFonts w:hint="default"/>
        <w:lang w:val="en-US" w:eastAsia="en-US" w:bidi="ar-SA"/>
      </w:rPr>
    </w:lvl>
    <w:lvl w:ilvl="7" w:tplc="FA12448E">
      <w:numFmt w:val="bullet"/>
      <w:lvlText w:val="•"/>
      <w:lvlJc w:val="left"/>
      <w:pPr>
        <w:ind w:left="7713" w:hanging="228"/>
      </w:pPr>
      <w:rPr>
        <w:rFonts w:hint="default"/>
        <w:lang w:val="en-US" w:eastAsia="en-US" w:bidi="ar-SA"/>
      </w:rPr>
    </w:lvl>
    <w:lvl w:ilvl="8" w:tplc="54D271DE">
      <w:numFmt w:val="bullet"/>
      <w:lvlText w:val="•"/>
      <w:lvlJc w:val="left"/>
      <w:pPr>
        <w:ind w:left="8482" w:hanging="228"/>
      </w:pPr>
      <w:rPr>
        <w:rFonts w:hint="default"/>
        <w:lang w:val="en-US" w:eastAsia="en-US" w:bidi="ar-SA"/>
      </w:rPr>
    </w:lvl>
  </w:abstractNum>
  <w:abstractNum w:abstractNumId="1" w15:restartNumberingAfterBreak="0">
    <w:nsid w:val="2C2B1C17"/>
    <w:multiLevelType w:val="hybridMultilevel"/>
    <w:tmpl w:val="B7086302"/>
    <w:lvl w:ilvl="0" w:tplc="9F66A11C">
      <w:start w:val="4"/>
      <w:numFmt w:val="upperRoman"/>
      <w:lvlText w:val="%1."/>
      <w:lvlJc w:val="left"/>
      <w:pPr>
        <w:ind w:left="2768" w:hanging="632"/>
      </w:pPr>
      <w:rPr>
        <w:rFonts w:ascii="Arial" w:eastAsia="Arial" w:hAnsi="Arial" w:cs="Arial" w:hint="default"/>
        <w:b w:val="0"/>
        <w:bCs w:val="0"/>
        <w:i w:val="0"/>
        <w:iCs w:val="0"/>
        <w:spacing w:val="-1"/>
        <w:w w:val="99"/>
        <w:sz w:val="20"/>
        <w:szCs w:val="20"/>
        <w:lang w:val="en-US" w:eastAsia="en-US" w:bidi="ar-SA"/>
      </w:rPr>
    </w:lvl>
    <w:lvl w:ilvl="1" w:tplc="3514C87C">
      <w:numFmt w:val="bullet"/>
      <w:lvlText w:val="•"/>
      <w:lvlJc w:val="left"/>
      <w:pPr>
        <w:ind w:left="3486" w:hanging="632"/>
      </w:pPr>
      <w:rPr>
        <w:rFonts w:hint="default"/>
        <w:lang w:val="en-US" w:eastAsia="en-US" w:bidi="ar-SA"/>
      </w:rPr>
    </w:lvl>
    <w:lvl w:ilvl="2" w:tplc="DA9636EA">
      <w:numFmt w:val="bullet"/>
      <w:lvlText w:val="•"/>
      <w:lvlJc w:val="left"/>
      <w:pPr>
        <w:ind w:left="4212" w:hanging="632"/>
      </w:pPr>
      <w:rPr>
        <w:rFonts w:hint="default"/>
        <w:lang w:val="en-US" w:eastAsia="en-US" w:bidi="ar-SA"/>
      </w:rPr>
    </w:lvl>
    <w:lvl w:ilvl="3" w:tplc="2B26C9A6">
      <w:numFmt w:val="bullet"/>
      <w:lvlText w:val="•"/>
      <w:lvlJc w:val="left"/>
      <w:pPr>
        <w:ind w:left="4938" w:hanging="632"/>
      </w:pPr>
      <w:rPr>
        <w:rFonts w:hint="default"/>
        <w:lang w:val="en-US" w:eastAsia="en-US" w:bidi="ar-SA"/>
      </w:rPr>
    </w:lvl>
    <w:lvl w:ilvl="4" w:tplc="9356E8D2">
      <w:numFmt w:val="bullet"/>
      <w:lvlText w:val="•"/>
      <w:lvlJc w:val="left"/>
      <w:pPr>
        <w:ind w:left="5664" w:hanging="632"/>
      </w:pPr>
      <w:rPr>
        <w:rFonts w:hint="default"/>
        <w:lang w:val="en-US" w:eastAsia="en-US" w:bidi="ar-SA"/>
      </w:rPr>
    </w:lvl>
    <w:lvl w:ilvl="5" w:tplc="56EE7178">
      <w:numFmt w:val="bullet"/>
      <w:lvlText w:val="•"/>
      <w:lvlJc w:val="left"/>
      <w:pPr>
        <w:ind w:left="6390" w:hanging="632"/>
      </w:pPr>
      <w:rPr>
        <w:rFonts w:hint="default"/>
        <w:lang w:val="en-US" w:eastAsia="en-US" w:bidi="ar-SA"/>
      </w:rPr>
    </w:lvl>
    <w:lvl w:ilvl="6" w:tplc="94EA775A">
      <w:numFmt w:val="bullet"/>
      <w:lvlText w:val="•"/>
      <w:lvlJc w:val="left"/>
      <w:pPr>
        <w:ind w:left="7116" w:hanging="632"/>
      </w:pPr>
      <w:rPr>
        <w:rFonts w:hint="default"/>
        <w:lang w:val="en-US" w:eastAsia="en-US" w:bidi="ar-SA"/>
      </w:rPr>
    </w:lvl>
    <w:lvl w:ilvl="7" w:tplc="24ECCAF0">
      <w:numFmt w:val="bullet"/>
      <w:lvlText w:val="•"/>
      <w:lvlJc w:val="left"/>
      <w:pPr>
        <w:ind w:left="7842" w:hanging="632"/>
      </w:pPr>
      <w:rPr>
        <w:rFonts w:hint="default"/>
        <w:lang w:val="en-US" w:eastAsia="en-US" w:bidi="ar-SA"/>
      </w:rPr>
    </w:lvl>
    <w:lvl w:ilvl="8" w:tplc="08225C9C">
      <w:numFmt w:val="bullet"/>
      <w:lvlText w:val="•"/>
      <w:lvlJc w:val="left"/>
      <w:pPr>
        <w:ind w:left="8568" w:hanging="632"/>
      </w:pPr>
      <w:rPr>
        <w:rFonts w:hint="default"/>
        <w:lang w:val="en-US" w:eastAsia="en-US" w:bidi="ar-SA"/>
      </w:rPr>
    </w:lvl>
  </w:abstractNum>
  <w:abstractNum w:abstractNumId="2" w15:restartNumberingAfterBreak="0">
    <w:nsid w:val="4FAC3E07"/>
    <w:multiLevelType w:val="hybridMultilevel"/>
    <w:tmpl w:val="A81CD89C"/>
    <w:lvl w:ilvl="0" w:tplc="945278EA">
      <w:numFmt w:val="bullet"/>
      <w:lvlText w:val=""/>
      <w:lvlJc w:val="left"/>
      <w:pPr>
        <w:ind w:left="1265" w:hanging="360"/>
      </w:pPr>
      <w:rPr>
        <w:rFonts w:ascii="Symbol" w:eastAsia="Symbol" w:hAnsi="Symbol" w:cs="Symbol" w:hint="default"/>
        <w:b w:val="0"/>
        <w:bCs w:val="0"/>
        <w:i w:val="0"/>
        <w:iCs w:val="0"/>
        <w:w w:val="99"/>
        <w:sz w:val="20"/>
        <w:szCs w:val="20"/>
        <w:lang w:val="en-US" w:eastAsia="en-US" w:bidi="ar-SA"/>
      </w:rPr>
    </w:lvl>
    <w:lvl w:ilvl="1" w:tplc="0F86F2FA">
      <w:numFmt w:val="bullet"/>
      <w:lvlText w:val="•"/>
      <w:lvlJc w:val="left"/>
      <w:pPr>
        <w:ind w:left="1977" w:hanging="360"/>
      </w:pPr>
      <w:rPr>
        <w:rFonts w:hint="default"/>
        <w:lang w:val="en-US" w:eastAsia="en-US" w:bidi="ar-SA"/>
      </w:rPr>
    </w:lvl>
    <w:lvl w:ilvl="2" w:tplc="0DB0933C">
      <w:numFmt w:val="bullet"/>
      <w:lvlText w:val="•"/>
      <w:lvlJc w:val="left"/>
      <w:pPr>
        <w:ind w:left="2695" w:hanging="360"/>
      </w:pPr>
      <w:rPr>
        <w:rFonts w:hint="default"/>
        <w:lang w:val="en-US" w:eastAsia="en-US" w:bidi="ar-SA"/>
      </w:rPr>
    </w:lvl>
    <w:lvl w:ilvl="3" w:tplc="043A5D7E">
      <w:numFmt w:val="bullet"/>
      <w:lvlText w:val="•"/>
      <w:lvlJc w:val="left"/>
      <w:pPr>
        <w:ind w:left="3412" w:hanging="360"/>
      </w:pPr>
      <w:rPr>
        <w:rFonts w:hint="default"/>
        <w:lang w:val="en-US" w:eastAsia="en-US" w:bidi="ar-SA"/>
      </w:rPr>
    </w:lvl>
    <w:lvl w:ilvl="4" w:tplc="45E495F8">
      <w:numFmt w:val="bullet"/>
      <w:lvlText w:val="•"/>
      <w:lvlJc w:val="left"/>
      <w:pPr>
        <w:ind w:left="4130" w:hanging="360"/>
      </w:pPr>
      <w:rPr>
        <w:rFonts w:hint="default"/>
        <w:lang w:val="en-US" w:eastAsia="en-US" w:bidi="ar-SA"/>
      </w:rPr>
    </w:lvl>
    <w:lvl w:ilvl="5" w:tplc="D938F506">
      <w:numFmt w:val="bullet"/>
      <w:lvlText w:val="•"/>
      <w:lvlJc w:val="left"/>
      <w:pPr>
        <w:ind w:left="4848" w:hanging="360"/>
      </w:pPr>
      <w:rPr>
        <w:rFonts w:hint="default"/>
        <w:lang w:val="en-US" w:eastAsia="en-US" w:bidi="ar-SA"/>
      </w:rPr>
    </w:lvl>
    <w:lvl w:ilvl="6" w:tplc="6F44E5F6">
      <w:numFmt w:val="bullet"/>
      <w:lvlText w:val="•"/>
      <w:lvlJc w:val="left"/>
      <w:pPr>
        <w:ind w:left="5565" w:hanging="360"/>
      </w:pPr>
      <w:rPr>
        <w:rFonts w:hint="default"/>
        <w:lang w:val="en-US" w:eastAsia="en-US" w:bidi="ar-SA"/>
      </w:rPr>
    </w:lvl>
    <w:lvl w:ilvl="7" w:tplc="931883F6">
      <w:numFmt w:val="bullet"/>
      <w:lvlText w:val="•"/>
      <w:lvlJc w:val="left"/>
      <w:pPr>
        <w:ind w:left="6283" w:hanging="360"/>
      </w:pPr>
      <w:rPr>
        <w:rFonts w:hint="default"/>
        <w:lang w:val="en-US" w:eastAsia="en-US" w:bidi="ar-SA"/>
      </w:rPr>
    </w:lvl>
    <w:lvl w:ilvl="8" w:tplc="D5B63BF4">
      <w:numFmt w:val="bullet"/>
      <w:lvlText w:val="•"/>
      <w:lvlJc w:val="left"/>
      <w:pPr>
        <w:ind w:left="7000" w:hanging="360"/>
      </w:pPr>
      <w:rPr>
        <w:rFonts w:hint="default"/>
        <w:lang w:val="en-US" w:eastAsia="en-US" w:bidi="ar-SA"/>
      </w:rPr>
    </w:lvl>
  </w:abstractNum>
  <w:abstractNum w:abstractNumId="3" w15:restartNumberingAfterBreak="0">
    <w:nsid w:val="61C5107A"/>
    <w:multiLevelType w:val="hybridMultilevel"/>
    <w:tmpl w:val="84229830"/>
    <w:lvl w:ilvl="0" w:tplc="FEA497E8">
      <w:start w:val="1"/>
      <w:numFmt w:val="upperRoman"/>
      <w:lvlText w:val="%1."/>
      <w:lvlJc w:val="left"/>
      <w:pPr>
        <w:ind w:left="890" w:hanging="632"/>
      </w:pPr>
      <w:rPr>
        <w:rFonts w:ascii="Arial" w:eastAsia="Arial" w:hAnsi="Arial" w:cs="Arial" w:hint="default"/>
        <w:b w:val="0"/>
        <w:bCs w:val="0"/>
        <w:i w:val="0"/>
        <w:iCs w:val="0"/>
        <w:spacing w:val="-1"/>
        <w:w w:val="99"/>
        <w:sz w:val="20"/>
        <w:szCs w:val="20"/>
        <w:lang w:val="en-US" w:eastAsia="en-US" w:bidi="ar-SA"/>
      </w:rPr>
    </w:lvl>
    <w:lvl w:ilvl="1" w:tplc="49049DF4">
      <w:start w:val="1"/>
      <w:numFmt w:val="decimal"/>
      <w:lvlText w:val="%2."/>
      <w:lvlJc w:val="left"/>
      <w:pPr>
        <w:ind w:left="890" w:hanging="233"/>
      </w:pPr>
      <w:rPr>
        <w:rFonts w:ascii="Arial" w:eastAsia="Arial" w:hAnsi="Arial" w:cs="Arial" w:hint="default"/>
        <w:b w:val="0"/>
        <w:bCs w:val="0"/>
        <w:i w:val="0"/>
        <w:iCs w:val="0"/>
        <w:w w:val="99"/>
        <w:sz w:val="20"/>
        <w:szCs w:val="20"/>
        <w:lang w:val="en-US" w:eastAsia="en-US" w:bidi="ar-SA"/>
      </w:rPr>
    </w:lvl>
    <w:lvl w:ilvl="2" w:tplc="4332516E">
      <w:start w:val="1"/>
      <w:numFmt w:val="lowerLetter"/>
      <w:lvlText w:val="%3."/>
      <w:lvlJc w:val="left"/>
      <w:pPr>
        <w:ind w:left="890" w:hanging="226"/>
      </w:pPr>
      <w:rPr>
        <w:rFonts w:ascii="Arial" w:eastAsia="Arial" w:hAnsi="Arial" w:cs="Arial" w:hint="default"/>
        <w:b w:val="0"/>
        <w:bCs w:val="0"/>
        <w:i w:val="0"/>
        <w:iCs w:val="0"/>
        <w:spacing w:val="-1"/>
        <w:w w:val="99"/>
        <w:sz w:val="20"/>
        <w:szCs w:val="20"/>
        <w:lang w:val="en-US" w:eastAsia="en-US" w:bidi="ar-SA"/>
      </w:rPr>
    </w:lvl>
    <w:lvl w:ilvl="3" w:tplc="6DBE98FA">
      <w:numFmt w:val="bullet"/>
      <w:lvlText w:val="•"/>
      <w:lvlJc w:val="left"/>
      <w:pPr>
        <w:ind w:left="3041" w:hanging="226"/>
      </w:pPr>
      <w:rPr>
        <w:rFonts w:hint="default"/>
        <w:lang w:val="en-US" w:eastAsia="en-US" w:bidi="ar-SA"/>
      </w:rPr>
    </w:lvl>
    <w:lvl w:ilvl="4" w:tplc="21ECE09E">
      <w:numFmt w:val="bullet"/>
      <w:lvlText w:val="•"/>
      <w:lvlJc w:val="left"/>
      <w:pPr>
        <w:ind w:left="3754" w:hanging="226"/>
      </w:pPr>
      <w:rPr>
        <w:rFonts w:hint="default"/>
        <w:lang w:val="en-US" w:eastAsia="en-US" w:bidi="ar-SA"/>
      </w:rPr>
    </w:lvl>
    <w:lvl w:ilvl="5" w:tplc="B650A102">
      <w:numFmt w:val="bullet"/>
      <w:lvlText w:val="•"/>
      <w:lvlJc w:val="left"/>
      <w:pPr>
        <w:ind w:left="4468" w:hanging="226"/>
      </w:pPr>
      <w:rPr>
        <w:rFonts w:hint="default"/>
        <w:lang w:val="en-US" w:eastAsia="en-US" w:bidi="ar-SA"/>
      </w:rPr>
    </w:lvl>
    <w:lvl w:ilvl="6" w:tplc="79CAA5F6">
      <w:numFmt w:val="bullet"/>
      <w:lvlText w:val="•"/>
      <w:lvlJc w:val="left"/>
      <w:pPr>
        <w:ind w:left="5182" w:hanging="226"/>
      </w:pPr>
      <w:rPr>
        <w:rFonts w:hint="default"/>
        <w:lang w:val="en-US" w:eastAsia="en-US" w:bidi="ar-SA"/>
      </w:rPr>
    </w:lvl>
    <w:lvl w:ilvl="7" w:tplc="52DE777A">
      <w:numFmt w:val="bullet"/>
      <w:lvlText w:val="•"/>
      <w:lvlJc w:val="left"/>
      <w:pPr>
        <w:ind w:left="5895" w:hanging="226"/>
      </w:pPr>
      <w:rPr>
        <w:rFonts w:hint="default"/>
        <w:lang w:val="en-US" w:eastAsia="en-US" w:bidi="ar-SA"/>
      </w:rPr>
    </w:lvl>
    <w:lvl w:ilvl="8" w:tplc="04E4D70A">
      <w:numFmt w:val="bullet"/>
      <w:lvlText w:val="•"/>
      <w:lvlJc w:val="left"/>
      <w:pPr>
        <w:ind w:left="6609" w:hanging="226"/>
      </w:pPr>
      <w:rPr>
        <w:rFonts w:hint="default"/>
        <w:lang w:val="en-US" w:eastAsia="en-US" w:bidi="ar-SA"/>
      </w:rPr>
    </w:lvl>
  </w:abstractNum>
  <w:abstractNum w:abstractNumId="4" w15:restartNumberingAfterBreak="0">
    <w:nsid w:val="677A6F23"/>
    <w:multiLevelType w:val="hybridMultilevel"/>
    <w:tmpl w:val="F3466810"/>
    <w:lvl w:ilvl="0" w:tplc="1592CC3A">
      <w:start w:val="1"/>
      <w:numFmt w:val="decimal"/>
      <w:lvlText w:val="%1."/>
      <w:lvlJc w:val="left"/>
      <w:pPr>
        <w:ind w:left="360" w:hanging="360"/>
      </w:pPr>
      <w:rPr>
        <w:rFonts w:hint="default"/>
        <w:b/>
        <w:sz w:val="20"/>
        <w:szCs w:val="2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415468958">
    <w:abstractNumId w:val="2"/>
  </w:num>
  <w:num w:numId="2" w16cid:durableId="207618609">
    <w:abstractNumId w:val="1"/>
  </w:num>
  <w:num w:numId="3" w16cid:durableId="290019017">
    <w:abstractNumId w:val="0"/>
  </w:num>
  <w:num w:numId="4" w16cid:durableId="946697024">
    <w:abstractNumId w:val="3"/>
  </w:num>
  <w:num w:numId="5" w16cid:durableId="6043390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ing">
    <w15:presenceInfo w15:providerId="AD" w15:userId="S::parking@nbfl.us::3ead7498-3fff-4022-86ad-4f3f6502f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75"/>
    <w:rsid w:val="00010F1A"/>
    <w:rsid w:val="00041CBB"/>
    <w:rsid w:val="00056C0D"/>
    <w:rsid w:val="0008182C"/>
    <w:rsid w:val="000A6E08"/>
    <w:rsid w:val="000C434E"/>
    <w:rsid w:val="00117959"/>
    <w:rsid w:val="0012153B"/>
    <w:rsid w:val="00140424"/>
    <w:rsid w:val="0016415F"/>
    <w:rsid w:val="00180A5B"/>
    <w:rsid w:val="001B1E36"/>
    <w:rsid w:val="001E1C93"/>
    <w:rsid w:val="001F0D84"/>
    <w:rsid w:val="002210D4"/>
    <w:rsid w:val="002A6B67"/>
    <w:rsid w:val="002B344D"/>
    <w:rsid w:val="002D7974"/>
    <w:rsid w:val="002E5452"/>
    <w:rsid w:val="00326B4B"/>
    <w:rsid w:val="00357DE5"/>
    <w:rsid w:val="003623F7"/>
    <w:rsid w:val="00387F75"/>
    <w:rsid w:val="003B0B69"/>
    <w:rsid w:val="003B4088"/>
    <w:rsid w:val="003E1FD0"/>
    <w:rsid w:val="003E769B"/>
    <w:rsid w:val="003E76A2"/>
    <w:rsid w:val="004373D2"/>
    <w:rsid w:val="004630D1"/>
    <w:rsid w:val="004708E7"/>
    <w:rsid w:val="004762AF"/>
    <w:rsid w:val="00495530"/>
    <w:rsid w:val="004B084F"/>
    <w:rsid w:val="004D0E3D"/>
    <w:rsid w:val="004E5EA4"/>
    <w:rsid w:val="00503D96"/>
    <w:rsid w:val="00531AEF"/>
    <w:rsid w:val="00571CFF"/>
    <w:rsid w:val="005965FB"/>
    <w:rsid w:val="005C4F44"/>
    <w:rsid w:val="005E06BE"/>
    <w:rsid w:val="006908C8"/>
    <w:rsid w:val="006B2E0B"/>
    <w:rsid w:val="006F1968"/>
    <w:rsid w:val="007203B9"/>
    <w:rsid w:val="00723A9F"/>
    <w:rsid w:val="007621CC"/>
    <w:rsid w:val="007866D3"/>
    <w:rsid w:val="0079660B"/>
    <w:rsid w:val="007C2087"/>
    <w:rsid w:val="007C3CDC"/>
    <w:rsid w:val="007E00A9"/>
    <w:rsid w:val="007E0C02"/>
    <w:rsid w:val="008116FA"/>
    <w:rsid w:val="008426F4"/>
    <w:rsid w:val="008F77CB"/>
    <w:rsid w:val="009041D2"/>
    <w:rsid w:val="00924941"/>
    <w:rsid w:val="009877C1"/>
    <w:rsid w:val="009B6F4B"/>
    <w:rsid w:val="009E587F"/>
    <w:rsid w:val="00A2257D"/>
    <w:rsid w:val="00AD7CC6"/>
    <w:rsid w:val="00B04D34"/>
    <w:rsid w:val="00B464B7"/>
    <w:rsid w:val="00B8165D"/>
    <w:rsid w:val="00BA1CC7"/>
    <w:rsid w:val="00BC67DB"/>
    <w:rsid w:val="00BD5C8A"/>
    <w:rsid w:val="00BE31E9"/>
    <w:rsid w:val="00BF2AD8"/>
    <w:rsid w:val="00C03E9B"/>
    <w:rsid w:val="00C152C9"/>
    <w:rsid w:val="00C20F77"/>
    <w:rsid w:val="00C42A8D"/>
    <w:rsid w:val="00C55ECA"/>
    <w:rsid w:val="00CC36FB"/>
    <w:rsid w:val="00CE2911"/>
    <w:rsid w:val="00CF3DB7"/>
    <w:rsid w:val="00DD2F2D"/>
    <w:rsid w:val="00DF2786"/>
    <w:rsid w:val="00E331B1"/>
    <w:rsid w:val="00EE6603"/>
    <w:rsid w:val="00F0505D"/>
    <w:rsid w:val="00F101A0"/>
    <w:rsid w:val="00F104DB"/>
    <w:rsid w:val="00F20E22"/>
    <w:rsid w:val="00F22888"/>
    <w:rsid w:val="00F9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0941F"/>
  <w15:docId w15:val="{F6BC6763-7D6A-4B1B-B225-6FB831DF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768" w:firstLine="11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116FA"/>
    <w:rPr>
      <w:sz w:val="16"/>
      <w:szCs w:val="16"/>
    </w:rPr>
  </w:style>
  <w:style w:type="paragraph" w:styleId="CommentText">
    <w:name w:val="annotation text"/>
    <w:basedOn w:val="Normal"/>
    <w:link w:val="CommentTextChar"/>
    <w:uiPriority w:val="99"/>
    <w:unhideWhenUsed/>
    <w:rsid w:val="008116FA"/>
    <w:rPr>
      <w:sz w:val="20"/>
      <w:szCs w:val="20"/>
    </w:rPr>
  </w:style>
  <w:style w:type="character" w:customStyle="1" w:styleId="CommentTextChar">
    <w:name w:val="Comment Text Char"/>
    <w:basedOn w:val="DefaultParagraphFont"/>
    <w:link w:val="CommentText"/>
    <w:uiPriority w:val="99"/>
    <w:rsid w:val="008116F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16FA"/>
    <w:rPr>
      <w:b/>
      <w:bCs/>
    </w:rPr>
  </w:style>
  <w:style w:type="character" w:customStyle="1" w:styleId="CommentSubjectChar">
    <w:name w:val="Comment Subject Char"/>
    <w:basedOn w:val="CommentTextChar"/>
    <w:link w:val="CommentSubject"/>
    <w:uiPriority w:val="99"/>
    <w:semiHidden/>
    <w:rsid w:val="008116FA"/>
    <w:rPr>
      <w:rFonts w:ascii="Arial" w:eastAsia="Arial" w:hAnsi="Arial" w:cs="Arial"/>
      <w:b/>
      <w:bCs/>
      <w:sz w:val="20"/>
      <w:szCs w:val="20"/>
    </w:rPr>
  </w:style>
  <w:style w:type="paragraph" w:styleId="Header">
    <w:name w:val="header"/>
    <w:basedOn w:val="Normal"/>
    <w:link w:val="HeaderChar"/>
    <w:uiPriority w:val="99"/>
    <w:unhideWhenUsed/>
    <w:rsid w:val="002D7974"/>
    <w:pPr>
      <w:tabs>
        <w:tab w:val="center" w:pos="4680"/>
        <w:tab w:val="right" w:pos="9360"/>
      </w:tabs>
    </w:pPr>
  </w:style>
  <w:style w:type="character" w:customStyle="1" w:styleId="HeaderChar">
    <w:name w:val="Header Char"/>
    <w:basedOn w:val="DefaultParagraphFont"/>
    <w:link w:val="Header"/>
    <w:uiPriority w:val="99"/>
    <w:rsid w:val="002D7974"/>
    <w:rPr>
      <w:rFonts w:ascii="Arial" w:eastAsia="Arial" w:hAnsi="Arial" w:cs="Arial"/>
    </w:rPr>
  </w:style>
  <w:style w:type="paragraph" w:styleId="Footer">
    <w:name w:val="footer"/>
    <w:basedOn w:val="Normal"/>
    <w:link w:val="FooterChar"/>
    <w:uiPriority w:val="99"/>
    <w:unhideWhenUsed/>
    <w:rsid w:val="002D7974"/>
    <w:pPr>
      <w:tabs>
        <w:tab w:val="center" w:pos="4680"/>
        <w:tab w:val="right" w:pos="9360"/>
      </w:tabs>
    </w:pPr>
  </w:style>
  <w:style w:type="character" w:customStyle="1" w:styleId="FooterChar">
    <w:name w:val="Footer Char"/>
    <w:basedOn w:val="DefaultParagraphFont"/>
    <w:link w:val="Footer"/>
    <w:uiPriority w:val="99"/>
    <w:rsid w:val="002D79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Piper Turner</cp:lastModifiedBy>
  <cp:revision>9</cp:revision>
  <cp:lastPrinted>2022-06-15T15:32:00Z</cp:lastPrinted>
  <dcterms:created xsi:type="dcterms:W3CDTF">2022-06-03T19:58:00Z</dcterms:created>
  <dcterms:modified xsi:type="dcterms:W3CDTF">2022-06-15T15:32:00Z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for Microsoft 365</vt:lpwstr>
  </property>
  <property fmtid="{D5CDD505-2E9C-101B-9397-08002B2CF9AE}" pid="4" name="LastSaved">
    <vt:filetime>2022-05-26T00:00:00Z</vt:filetime>
  </property>
</Properties>
</file>